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Министерство агропромышленного комплекса и развития сельских территорий  Ульяновской области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  Р  О  Т  О  К  О  Л 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28-29 августа 2024 года</w:t>
        <w:tab/>
        <w:t xml:space="preserve"> </w:t>
        <w:tab/>
        <w:tab/>
        <w:tab/>
        <w:tab/>
        <w:tab/>
        <w:tab/>
        <w:t xml:space="preserve">                   № 1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г. Ульяновск</w:t>
      </w:r>
    </w:p>
    <w:p>
      <w:pPr>
        <w:pStyle w:val="Normal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left" w:pos="7037" w:leader="none"/>
          <w:tab w:val="left" w:pos="7513" w:leader="none"/>
        </w:tabs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заседания конкурсной комиссии для определения победителей конкурсного отбора на реализацию проекта создания и развития крестьянского (фермерского) хозяйства (проекта «Агростартап»)</w:t>
      </w:r>
    </w:p>
    <w:p>
      <w:pPr>
        <w:pStyle w:val="Normal"/>
        <w:spacing w:before="0" w:after="12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before="0" w:after="12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Заместитель председателя комиссии </w:t>
      </w:r>
    </w:p>
    <w:tbl>
      <w:tblPr>
        <w:tblStyle w:val="3"/>
        <w:tblW w:w="9694" w:type="dxa"/>
        <w:jc w:val="left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3223"/>
        <w:gridCol w:w="424"/>
        <w:gridCol w:w="6047"/>
      </w:tblGrid>
      <w:tr>
        <w:trPr>
          <w:trHeight w:val="914" w:hRule="atLeast"/>
        </w:trPr>
        <w:tc>
          <w:tcPr>
            <w:tcW w:w="3223" w:type="dxa"/>
            <w:tcBorders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Сургутский Э.С.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/>
          </w:tcPr>
          <w:p>
            <w:pPr>
              <w:pStyle w:val="Normal"/>
              <w:widowControl w:val="false"/>
              <w:spacing w:lineRule="auto" w:line="235" w:before="0" w:after="12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руководителя областного государственного бюджетного учреждения «Агентство по развитию сельских территорий Ульяновской области»</w:t>
            </w:r>
          </w:p>
        </w:tc>
      </w:tr>
      <w:tr>
        <w:trPr/>
        <w:tc>
          <w:tcPr>
            <w:tcW w:w="9694" w:type="dxa"/>
            <w:gridSpan w:val="3"/>
            <w:tcBorders/>
          </w:tcPr>
          <w:p>
            <w:pPr>
              <w:pStyle w:val="Normal"/>
              <w:widowControl w:val="false"/>
              <w:spacing w:before="0" w:after="120"/>
              <w:ind w:firstLine="72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 комиссии</w:t>
            </w:r>
          </w:p>
        </w:tc>
      </w:tr>
      <w:tr>
        <w:trPr>
          <w:trHeight w:val="808" w:hRule="atLeast"/>
        </w:trPr>
        <w:tc>
          <w:tcPr>
            <w:tcW w:w="3223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312" w:leader="none"/>
              </w:tabs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Костина К.А.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6047" w:type="dxa"/>
            <w:tcBorders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главный специалист Центра компетенций</w:t>
              <w:br/>
              <w:t>в сфере сельскохозяйственной кооперации</w:t>
              <w:br/>
              <w:t xml:space="preserve">и поддержки фермеров областного государственного бюджетного учреждения «Агентство по развитию сельских территорий Ульяновской области» </w:t>
              <w:br/>
            </w:r>
            <w:r>
              <w:rPr>
                <w:rFonts w:cs="PT Astra Serif" w:ascii="PT Astra Serif" w:hAnsi="PT Astra Serif"/>
                <w:sz w:val="28"/>
                <w:szCs w:val="28"/>
                <w:lang w:eastAsia="ar-SA"/>
              </w:rPr>
              <w:t>(по согласованию)</w:t>
            </w:r>
          </w:p>
        </w:tc>
      </w:tr>
      <w:tr>
        <w:trPr>
          <w:trHeight w:val="171" w:hRule="atLeast"/>
        </w:trPr>
        <w:tc>
          <w:tcPr>
            <w:tcW w:w="9694" w:type="dxa"/>
            <w:gridSpan w:val="3"/>
            <w:tcBorders/>
          </w:tcPr>
          <w:p>
            <w:pPr>
              <w:pStyle w:val="Normal"/>
              <w:widowControl w:val="false"/>
              <w:spacing w:before="0" w:after="120"/>
              <w:ind w:firstLine="72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Присутствующие члены комиссии 28.08.2024 г.</w:t>
            </w:r>
          </w:p>
        </w:tc>
      </w:tr>
      <w:tr>
        <w:trPr>
          <w:trHeight w:val="844" w:hRule="atLeast"/>
        </w:trPr>
        <w:tc>
          <w:tcPr>
            <w:tcW w:w="3223" w:type="dxa"/>
            <w:tcBorders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Бакеев А.Б.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  <w:sz w:val="28"/>
                <w:szCs w:val="28"/>
              </w:rPr>
            </w:pPr>
            <w:bookmarkStart w:id="0" w:name="__DdeLink__3099_167930580"/>
            <w:r>
              <w:rPr>
                <w:rFonts w:cs="PT Astra Serif" w:ascii="PT Astra Serif" w:hAnsi="PT Astra Serif"/>
                <w:sz w:val="28"/>
                <w:szCs w:val="28"/>
              </w:rPr>
              <w:t>-</w:t>
            </w:r>
            <w:bookmarkEnd w:id="0"/>
          </w:p>
        </w:tc>
        <w:tc>
          <w:tcPr>
            <w:tcW w:w="6047" w:type="dxa"/>
            <w:tcBorders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референт департамента инновационного развития Министерства агропромышленного комплекса и развития сельских территорий Ульяновской области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0"/>
                <w:szCs w:val="28"/>
              </w:rPr>
            </w:r>
          </w:p>
        </w:tc>
      </w:tr>
      <w:tr>
        <w:trPr>
          <w:trHeight w:val="1350" w:hRule="atLeast"/>
        </w:trPr>
        <w:tc>
          <w:tcPr>
            <w:tcW w:w="3223" w:type="dxa"/>
            <w:tcBorders/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  <w:sz w:val="28"/>
                <w:szCs w:val="28"/>
                <w:lang w:eastAsia="zh-CN"/>
              </w:rPr>
            </w:pPr>
            <w:r>
              <w:rPr>
                <w:rFonts w:cs="PT Astra Serif" w:ascii="PT Astra Serif" w:hAnsi="PT Astra Serif"/>
                <w:sz w:val="28"/>
                <w:szCs w:val="28"/>
                <w:lang w:eastAsia="zh-CN"/>
              </w:rPr>
              <w:t>Калганов С.В.</w:t>
            </w:r>
          </w:p>
        </w:tc>
        <w:tc>
          <w:tcPr>
            <w:tcW w:w="424" w:type="dxa"/>
            <w:tcBorders/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6047" w:type="dxa"/>
            <w:tcBorders/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  <w:sz w:val="28"/>
                <w:szCs w:val="28"/>
                <w:lang w:eastAsia="zh-CN"/>
              </w:rPr>
            </w:pPr>
            <w:r>
              <w:rPr>
                <w:rFonts w:cs="PT Astra Serif" w:ascii="PT Astra Serif" w:hAnsi="PT Astra Serif"/>
                <w:sz w:val="28"/>
                <w:szCs w:val="28"/>
                <w:lang w:eastAsia="zh-CN"/>
              </w:rPr>
              <w:t>индивидуальный предприниматель глава крестьянского (фермерского) хозяйства</w:t>
              <w:br/>
              <w:t xml:space="preserve">Калганов С.В. </w:t>
              <w:br/>
            </w:r>
            <w:r>
              <w:rPr>
                <w:rFonts w:cs="PT Astra Serif" w:ascii="PT Astra Serif" w:hAnsi="PT Astra Serif"/>
                <w:sz w:val="28"/>
                <w:szCs w:val="28"/>
                <w:lang w:eastAsia="ar-SA"/>
              </w:rPr>
              <w:t>(по согласованию)</w:t>
            </w:r>
          </w:p>
        </w:tc>
      </w:tr>
      <w:tr>
        <w:trPr>
          <w:trHeight w:val="900" w:hRule="atLeast"/>
        </w:trPr>
        <w:tc>
          <w:tcPr>
            <w:tcW w:w="322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Нейф Н.М.</w:t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6047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декан экономического факультета федерального государственного бюджетного учреждения высшего профессионального образования «Ульяновский государственный аграрный университет имени П.А.Столыпина»</w:t>
              <w:br/>
            </w:r>
            <w:r>
              <w:rPr>
                <w:rFonts w:cs="PT Astra Serif" w:ascii="PT Astra Serif" w:hAnsi="PT Astra Serif"/>
                <w:sz w:val="28"/>
                <w:szCs w:val="28"/>
                <w:lang w:eastAsia="ar-SA"/>
              </w:rPr>
              <w:t>(по согласованию)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0"/>
                <w:szCs w:val="28"/>
              </w:rPr>
            </w:r>
          </w:p>
        </w:tc>
      </w:tr>
      <w:tr>
        <w:trPr>
          <w:trHeight w:val="700" w:hRule="atLeast"/>
        </w:trPr>
        <w:tc>
          <w:tcPr>
            <w:tcW w:w="322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Новак Ю.С.</w:t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6047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  <w:sz w:val="28"/>
                <w:szCs w:val="28"/>
                <w:lang w:eastAsia="ar-SA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 xml:space="preserve">начальник отдела по работе с килентами микробизнеса АО «Российский сельскохозяйственный банк» </w:t>
              <w:br/>
            </w:r>
            <w:r>
              <w:rPr>
                <w:rFonts w:cs="PT Astra Serif" w:ascii="PT Astra Serif" w:hAnsi="PT Astra Serif"/>
                <w:sz w:val="28"/>
                <w:szCs w:val="28"/>
                <w:lang w:eastAsia="ar-SA"/>
              </w:rPr>
              <w:t>(по согласованию)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0"/>
                <w:szCs w:val="28"/>
              </w:rPr>
            </w:r>
          </w:p>
        </w:tc>
      </w:tr>
      <w:tr>
        <w:trPr>
          <w:trHeight w:val="900" w:hRule="atLeast"/>
        </w:trPr>
        <w:tc>
          <w:tcPr>
            <w:tcW w:w="322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Пузраков И.Ю.</w:t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6047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Индивидуальный предприниматель глава крестьянского фермерского хозяйства</w:t>
              <w:br/>
              <w:t xml:space="preserve">Пузраков И.Ю. </w:t>
              <w:br/>
            </w:r>
            <w:r>
              <w:rPr>
                <w:rFonts w:cs="PT Astra Serif" w:ascii="PT Astra Serif" w:hAnsi="PT Astra Serif"/>
                <w:sz w:val="28"/>
                <w:szCs w:val="28"/>
                <w:lang w:eastAsia="ar-SA"/>
              </w:rPr>
              <w:t>(по согласованию)</w:t>
            </w:r>
          </w:p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900" w:hRule="atLeast"/>
        </w:trPr>
        <w:tc>
          <w:tcPr>
            <w:tcW w:w="322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Самойлов А.Н.</w:t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6047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председатель Общественного совета при Министерстве агропромышленного комплекса</w:t>
              <w:br/>
              <w:t xml:space="preserve">и развития сельских территорий Ульяновской области </w:t>
            </w:r>
            <w:r>
              <w:rPr>
                <w:rFonts w:cs="PT Astra Serif" w:ascii="PT Astra Serif" w:hAnsi="PT Astra Serif"/>
                <w:sz w:val="28"/>
                <w:szCs w:val="28"/>
                <w:lang w:eastAsia="ar-SA"/>
              </w:rPr>
              <w:t>(по согласованию)</w:t>
            </w:r>
          </w:p>
          <w:p>
            <w:pPr>
              <w:pStyle w:val="Normal"/>
              <w:widowControl w:val="false"/>
              <w:ind w:left="57" w:hanging="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900" w:hRule="atLeast"/>
        </w:trPr>
        <w:tc>
          <w:tcPr>
            <w:tcW w:w="3223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right" w:pos="3312" w:leader="none"/>
              </w:tabs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Тимохин И.Н.</w:t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/>
            <w:shd w:color="auto" w:fill="auto" w:val="clear"/>
          </w:tcPr>
          <w:tbl>
            <w:tblPr>
              <w:tblStyle w:val="3"/>
              <w:tblW w:w="690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08"/>
            </w:tblGrid>
            <w:tr>
              <w:trPr>
                <w:trHeight w:val="1020" w:hRule="atLeast"/>
              </w:trPr>
              <w:tc>
                <w:tcPr>
                  <w:tcW w:w="6908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PT Astra Serif" w:hAnsi="PT Astra Serif"/>
                      <w:sz w:val="28"/>
                      <w:szCs w:val="28"/>
                    </w:rPr>
                  </w:pPr>
                  <w:r>
                    <w:rPr>
                      <w:rFonts w:cs="PT Astra Serif" w:ascii="PT Astra Serif" w:hAnsi="PT Astra Serif"/>
                      <w:sz w:val="28"/>
                      <w:szCs w:val="28"/>
                    </w:rPr>
                    <w:t xml:space="preserve">директор департамента правовой и организационной работы Министерства агропромышленного </w:t>
                    <w:br/>
                    <w:t xml:space="preserve">комплекса и развития сельских </w:t>
                    <w:br/>
                    <w:t>территорий Ульяновской области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>
                    <w:rPr>
                      <w:rFonts w:cs="PT Astra Serif" w:ascii="PT Astra Serif" w:hAnsi="PT Astra Serif"/>
                      <w:sz w:val="20"/>
                      <w:szCs w:val="2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>
          <w:trHeight w:val="900" w:hRule="atLeast"/>
        </w:trPr>
        <w:tc>
          <w:tcPr>
            <w:tcW w:w="3223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Черкасова Т.А.</w:t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директор департамента финансов – главный бухгалтер Министерства агропромышленного комплекса и развития сельских территорий Ульяновской области</w:t>
            </w:r>
          </w:p>
        </w:tc>
      </w:tr>
      <w:tr>
        <w:trPr>
          <w:trHeight w:val="900" w:hRule="atLeast"/>
        </w:trPr>
        <w:tc>
          <w:tcPr>
            <w:tcW w:w="322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eastAsia="zh-CN"/>
              </w:rPr>
              <w:t>Шаронин А.Н.</w:t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bookmarkStart w:id="1" w:name="__DdeLink__6765_2618129718"/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eastAsia="zh-CN"/>
              </w:rPr>
              <w:t>референт</w:t>
            </w: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eastAsia="zh-CN"/>
              </w:rPr>
              <w:t xml:space="preserve">департамента инновационного развития отраслей агропромышленного комплекса  </w:t>
            </w: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Министерства агропромышленного комплекса и развития сельских территорий Ульяновской области</w:t>
            </w:r>
            <w:bookmarkEnd w:id="1"/>
          </w:p>
        </w:tc>
      </w:tr>
      <w:tr>
        <w:trPr>
          <w:trHeight w:val="608" w:hRule="atLeast"/>
        </w:trPr>
        <w:tc>
          <w:tcPr>
            <w:tcW w:w="9694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120"/>
              <w:ind w:firstLine="72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Присутствующие члены комиссии 29.08.2024 г:</w:t>
            </w:r>
          </w:p>
        </w:tc>
      </w:tr>
      <w:tr>
        <w:trPr>
          <w:trHeight w:val="900" w:hRule="atLeast"/>
        </w:trPr>
        <w:tc>
          <w:tcPr>
            <w:tcW w:w="3223" w:type="dxa"/>
            <w:tcBorders/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Бакеев А.Б.</w:t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  <w:sz w:val="28"/>
                <w:szCs w:val="28"/>
              </w:rPr>
            </w:pPr>
            <w:bookmarkStart w:id="2" w:name="__DdeLink__3099_1679305801"/>
            <w:r>
              <w:rPr>
                <w:rFonts w:cs="PT Astra Serif" w:ascii="PT Astra Serif" w:hAnsi="PT Astra Serif"/>
                <w:sz w:val="28"/>
                <w:szCs w:val="28"/>
              </w:rPr>
              <w:t>-</w:t>
            </w:r>
            <w:bookmarkEnd w:id="2"/>
          </w:p>
        </w:tc>
        <w:tc>
          <w:tcPr>
            <w:tcW w:w="6047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референт департамента инновационного развития Министерства агропромышленного комплекса и развития сельских территорий Ульяновской области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0"/>
                <w:szCs w:val="28"/>
              </w:rPr>
            </w:r>
          </w:p>
        </w:tc>
      </w:tr>
      <w:tr>
        <w:trPr>
          <w:trHeight w:val="900" w:hRule="atLeast"/>
        </w:trPr>
        <w:tc>
          <w:tcPr>
            <w:tcW w:w="322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  <w:sz w:val="28"/>
                <w:szCs w:val="28"/>
                <w:lang w:eastAsia="zh-CN"/>
              </w:rPr>
            </w:pPr>
            <w:r>
              <w:rPr>
                <w:rFonts w:cs="PT Astra Serif" w:ascii="PT Astra Serif" w:hAnsi="PT Astra Serif"/>
                <w:sz w:val="28"/>
                <w:szCs w:val="28"/>
                <w:lang w:eastAsia="zh-CN"/>
              </w:rPr>
              <w:t>Калганов С.В.</w:t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6047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  <w:sz w:val="28"/>
                <w:szCs w:val="28"/>
                <w:lang w:eastAsia="zh-CN"/>
              </w:rPr>
            </w:pPr>
            <w:r>
              <w:rPr>
                <w:rFonts w:cs="PT Astra Serif" w:ascii="PT Astra Serif" w:hAnsi="PT Astra Serif"/>
                <w:sz w:val="28"/>
                <w:szCs w:val="28"/>
                <w:lang w:eastAsia="zh-CN"/>
              </w:rPr>
              <w:t>индивидуальный предприниматель глава крестьянского (фермерского) хозяйства</w:t>
              <w:br/>
              <w:t xml:space="preserve">Калганов С.В. </w:t>
              <w:br/>
            </w:r>
            <w:r>
              <w:rPr>
                <w:rFonts w:cs="PT Astra Serif" w:ascii="PT Astra Serif" w:hAnsi="PT Astra Serif"/>
                <w:sz w:val="28"/>
                <w:szCs w:val="28"/>
                <w:lang w:eastAsia="ar-SA"/>
              </w:rPr>
              <w:t>(по согласованию)</w:t>
            </w:r>
          </w:p>
        </w:tc>
      </w:tr>
      <w:tr>
        <w:trPr>
          <w:trHeight w:val="900" w:hRule="atLeast"/>
        </w:trPr>
        <w:tc>
          <w:tcPr>
            <w:tcW w:w="322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Новак Ю.С.</w:t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6047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  <w:sz w:val="28"/>
                <w:szCs w:val="28"/>
                <w:lang w:eastAsia="ar-SA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 xml:space="preserve">начальник отдела по работе с килентами микробизнеса АО «Российский сельскохозяйственный банк» </w:t>
              <w:br/>
            </w:r>
            <w:r>
              <w:rPr>
                <w:rFonts w:cs="PT Astra Serif" w:ascii="PT Astra Serif" w:hAnsi="PT Astra Serif"/>
                <w:sz w:val="28"/>
                <w:szCs w:val="28"/>
                <w:lang w:eastAsia="ar-SA"/>
              </w:rPr>
              <w:t>(по согласованию)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0"/>
                <w:szCs w:val="28"/>
              </w:rPr>
            </w:r>
          </w:p>
        </w:tc>
      </w:tr>
      <w:tr>
        <w:trPr>
          <w:trHeight w:val="900" w:hRule="atLeast"/>
        </w:trPr>
        <w:tc>
          <w:tcPr>
            <w:tcW w:w="322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Пузраков И.Ю.</w:t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6047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Индивидуальный предприниматель глава крестьянского фермерского хозяйства</w:t>
              <w:br/>
              <w:t xml:space="preserve">Пузраков И.Ю. </w:t>
              <w:br/>
            </w:r>
            <w:r>
              <w:rPr>
                <w:rFonts w:cs="PT Astra Serif" w:ascii="PT Astra Serif" w:hAnsi="PT Astra Serif"/>
                <w:sz w:val="28"/>
                <w:szCs w:val="28"/>
                <w:lang w:eastAsia="ar-SA"/>
              </w:rPr>
              <w:t>(по согласованию)</w:t>
            </w:r>
          </w:p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900" w:hRule="atLeast"/>
        </w:trPr>
        <w:tc>
          <w:tcPr>
            <w:tcW w:w="322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Самойлов А.Н.</w:t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-</w:t>
            </w:r>
          </w:p>
        </w:tc>
        <w:tc>
          <w:tcPr>
            <w:tcW w:w="6047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председатель Общественного совета при Министерстве агропромышленного комплекса</w:t>
              <w:br/>
              <w:t xml:space="preserve">и развития сельских территорий Ульяновской области </w:t>
            </w:r>
            <w:r>
              <w:rPr>
                <w:rFonts w:cs="PT Astra Serif" w:ascii="PT Astra Serif" w:hAnsi="PT Astra Serif"/>
                <w:sz w:val="28"/>
                <w:szCs w:val="28"/>
                <w:lang w:eastAsia="ar-SA"/>
              </w:rPr>
              <w:t>(по согласованию)</w:t>
            </w:r>
          </w:p>
          <w:p>
            <w:pPr>
              <w:pStyle w:val="Normal"/>
              <w:widowControl w:val="false"/>
              <w:ind w:left="57" w:hanging="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900" w:hRule="atLeast"/>
        </w:trPr>
        <w:tc>
          <w:tcPr>
            <w:tcW w:w="3223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right" w:pos="3312" w:leader="none"/>
              </w:tabs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Тимохин И.Н.</w:t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/>
            <w:shd w:color="auto" w:fill="auto" w:val="clear"/>
          </w:tcPr>
          <w:tbl>
            <w:tblPr>
              <w:tblStyle w:val="3"/>
              <w:tblW w:w="690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08"/>
            </w:tblGrid>
            <w:tr>
              <w:trPr>
                <w:trHeight w:val="1020" w:hRule="atLeast"/>
              </w:trPr>
              <w:tc>
                <w:tcPr>
                  <w:tcW w:w="6908" w:type="dxa"/>
                  <w:tcBorders/>
                  <w:shd w:color="auto" w:fill="auto" w:val="clear"/>
                </w:tcPr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before="0" w:after="0"/>
                    <w:ind w:left="0" w:right="567" w:hanging="0"/>
                    <w:jc w:val="both"/>
                    <w:rPr/>
                  </w:pPr>
                  <w:r>
                    <w:rPr>
                      <w:rFonts w:cs="PT Astra Serif" w:ascii="PT Astra Serif" w:hAnsi="PT Astra Serif"/>
                      <w:sz w:val="28"/>
                      <w:szCs w:val="28"/>
                    </w:rPr>
                    <w:t xml:space="preserve">директор департамента правовой </w:t>
                    <w:br/>
                    <w:t xml:space="preserve">и организационной работы </w:t>
                    <w:br/>
                    <w:t xml:space="preserve">Министерства агропромышленного </w:t>
                    <w:br/>
                    <w:t xml:space="preserve">комплекса и развития сельских </w:t>
                    <w:br/>
                    <w:t>территорий Ульяновской области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bidi w:val="0"/>
                    <w:spacing w:before="0" w:after="0"/>
                    <w:ind w:left="0" w:right="624" w:hanging="0"/>
                    <w:jc w:val="both"/>
                    <w:rPr>
                      <w:rFonts w:ascii="PT Astra Serif" w:hAnsi="PT Astra Serif" w:cs="PT Astra Serif"/>
                      <w:sz w:val="20"/>
                      <w:szCs w:val="28"/>
                    </w:rPr>
                  </w:pPr>
                  <w:r>
                    <w:rPr>
                      <w:rFonts w:cs="PT Astra Serif" w:ascii="PT Astra Serif" w:hAnsi="PT Astra Serif"/>
                      <w:sz w:val="20"/>
                      <w:szCs w:val="2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>
          <w:trHeight w:val="900" w:hRule="atLeast"/>
        </w:trPr>
        <w:tc>
          <w:tcPr>
            <w:tcW w:w="3223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Черкасова Т.А.</w:t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директор департамента финансов – главный бухгалтер Министерства агропромышленного комплекса и развития сельских территорий Ульяновской области</w:t>
            </w:r>
          </w:p>
        </w:tc>
      </w:tr>
      <w:tr>
        <w:trPr>
          <w:trHeight w:val="900" w:hRule="atLeast"/>
        </w:trPr>
        <w:tc>
          <w:tcPr>
            <w:tcW w:w="3223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eastAsia="zh-CN"/>
              </w:rPr>
              <w:t>Шаронин А.Н.</w:t>
            </w:r>
          </w:p>
        </w:tc>
        <w:tc>
          <w:tcPr>
            <w:tcW w:w="424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/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bookmarkStart w:id="3" w:name="__DdeLink__6765_26181297181"/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eastAsia="zh-CN"/>
              </w:rPr>
              <w:t>референт</w:t>
            </w: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PT Astra Serif" w:ascii="PT Astra Serif" w:hAnsi="PT Astra Serif"/>
                <w:color w:val="000000"/>
                <w:sz w:val="28"/>
                <w:szCs w:val="28"/>
                <w:lang w:eastAsia="zh-CN"/>
              </w:rPr>
              <w:t xml:space="preserve">департамента инновационного развития отраслей агропромышленного комплекса  </w:t>
            </w: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Министерства агропромышленного комплекса и развития сельских территорий Ульяновской области</w:t>
            </w:r>
            <w:bookmarkEnd w:id="3"/>
          </w:p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0"/>
                <w:szCs w:val="28"/>
              </w:rPr>
            </w:r>
          </w:p>
        </w:tc>
      </w:tr>
    </w:tbl>
    <w:p>
      <w:pPr>
        <w:pStyle w:val="Normal"/>
        <w:spacing w:lineRule="auto" w:line="235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заседании 28 августа 2024 года присутствовали 10 членов конкурсной комиссии, комиссия считается правомочной принимать решения, 29 августа 2024 года присутствовали 9 членов конкурсной комиссии, комиссия считается правомочной принимать решения. </w:t>
      </w:r>
    </w:p>
    <w:p>
      <w:pPr>
        <w:pStyle w:val="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заседаниях конкурсной комиссии для определения победителей конкурсного отбора «Агростартап» приняли участие 35 участников конкурсного отбора, подавших в Министерство агропромышленного комплекса и развития сельских территорий Ульяновской области (далее – Министерство) заявки с приложением документов (копий документов)</w:t>
        <w:br/>
        <w:t>для участия в конкурсном отборе «Агростартап».</w:t>
      </w:r>
    </w:p>
    <w:p>
      <w:pPr>
        <w:pStyle w:val="Style19"/>
        <w:spacing w:lineRule="auto" w:line="2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Style19"/>
        <w:spacing w:lineRule="auto" w:line="2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Style19"/>
        <w:spacing w:lineRule="auto" w:line="2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</w:r>
    </w:p>
    <w:p>
      <w:pPr>
        <w:pStyle w:val="Style19"/>
        <w:spacing w:lineRule="auto" w:line="235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ПОВЕСТКА ДНЯ:</w:t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Calibri" w:ascii="PT Astra Serif" w:hAnsi="PT Astra Serif"/>
          <w:sz w:val="28"/>
          <w:szCs w:val="22"/>
          <w:lang w:eastAsia="en-US"/>
        </w:rPr>
        <w:tab/>
        <w:t>1. Рассмотрение документов и заслушивание следующих участников конкурсного отбора в рамках очного собеседования:</w:t>
      </w:r>
    </w:p>
    <w:tbl>
      <w:tblPr>
        <w:tblStyle w:val="3"/>
        <w:tblW w:w="9465" w:type="dxa"/>
        <w:jc w:val="left"/>
        <w:tblInd w:w="132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583"/>
        <w:gridCol w:w="5697"/>
        <w:gridCol w:w="3185"/>
      </w:tblGrid>
      <w:tr>
        <w:trPr>
          <w:trHeight w:val="300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1)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Арланова Галина Леонидовна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636923845042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2)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Валеева Гульнара Вильевна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732105351618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3)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Гафизов Жахир Абдулгамидович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732728758271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4)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Горшков Виктор Иванович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730800748481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5)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Губкина Татьяна Александровна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632519417204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6)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Долгов Павел Петрович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732595392554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7)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Евстафьева Елена Сергеевна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638200199802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8)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Ивахненко Виталий Валерьевич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732718861424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9)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Кежаева Вера Анатольевна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731101874005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10)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Кисаров Олег Николаевич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730901117789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11)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Коняшкин Михаил Владимирович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730402800975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12)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Котков Александр Николаевич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732610952309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13)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Котяшов Дмитрий Николаевич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732001778236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14)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Кретинин Степан Павлович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580307654128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15)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Кудермятова Лилия Салимжановна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731700857249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16)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Куркин Владимир Владимирович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732601792088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17)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Латыев Наиль Рафикович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731701464160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18)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Муратов Владимир Витальевич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730800030041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19)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Мусаев Полад Джалал Оглы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730996844772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20)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Низаметдинов Ислам Дамирович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732593468568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21)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Новичков Антон Михайлович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730502118646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22)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Петров Кирилл Сергеевич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732193303843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23)</w:t>
            </w:r>
          </w:p>
        </w:tc>
        <w:tc>
          <w:tcPr>
            <w:tcW w:w="5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Полуэктов Руслан михайлович</w:t>
            </w:r>
          </w:p>
        </w:tc>
        <w:tc>
          <w:tcPr>
            <w:tcW w:w="3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730101810673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24)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Пушкин Артур Александрович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731200363837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25)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Раисян Мкртич Ашотович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731306744590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26)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Сеничев Алексей Викторович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730800220469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27)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Сидоркин Максим Сергеевич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731053372348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28)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Сидоров Валерий Владимирович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731300691944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29)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Терехина Ксения Николаевна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732000858440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30)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Хабибуллина Гульфия Давлетшовна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731700156927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31)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rFonts w:ascii="PT Astra Serif" w:hAnsi="PT Astra Serif" w:cs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Хайбуллов Равиль Тагирович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730700040230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32)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Хисаметдинова Анна Александровна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732591848910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33)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Храмов Михаил Владимирович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730801087763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34)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Чернов Владимир Геннадьевич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731000294209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35)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Чиндин Алексей Геннадьевич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730402466030</w:t>
            </w:r>
          </w:p>
        </w:tc>
      </w:tr>
      <w:tr>
        <w:trPr>
          <w:trHeight w:val="300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36)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rFonts w:ascii="PT Astra Serif" w:hAnsi="PT Astra Serif"/>
              </w:rPr>
            </w:pPr>
            <w:r>
              <w:rPr>
                <w:rFonts w:cs="PT Astra Serif" w:ascii="PT Astra Serif" w:hAnsi="PT Astra Serif"/>
                <w:sz w:val="20"/>
              </w:rPr>
              <w:t>Якушов Геннадий Владимирович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731001288864</w:t>
            </w:r>
          </w:p>
        </w:tc>
      </w:tr>
    </w:tbl>
    <w:p>
      <w:pPr>
        <w:pStyle w:val="Normal"/>
        <w:spacing w:before="0" w:after="200"/>
        <w:ind w:hanging="0"/>
        <w:jc w:val="both"/>
        <w:rPr>
          <w:highlight w:val="none"/>
          <w:shd w:fill="auto" w:val="clear"/>
        </w:rPr>
      </w:pPr>
      <w:r>
        <w:rPr>
          <w:rFonts w:eastAsia="Calibri" w:ascii="PT Astra Serif" w:hAnsi="PT Astra Serif"/>
          <w:sz w:val="28"/>
          <w:szCs w:val="22"/>
          <w:shd w:fill="auto" w:val="clear"/>
          <w:lang w:eastAsia="en-US"/>
        </w:rPr>
        <w:tab/>
        <w:t>1.1.</w:t>
      </w:r>
      <w:r>
        <w:rPr>
          <w:shd w:fill="auto" w:val="clear"/>
        </w:rPr>
        <w:t xml:space="preserve"> </w:t>
      </w:r>
      <w:r>
        <w:rPr>
          <w:rFonts w:eastAsia="Calibri" w:ascii="PT Astra Serif" w:hAnsi="PT Astra Serif"/>
          <w:sz w:val="28"/>
          <w:szCs w:val="22"/>
          <w:shd w:fill="auto" w:val="clear"/>
          <w:lang w:eastAsia="en-US"/>
        </w:rPr>
        <w:t>Оценка проектов «Агростартап» по критериям оценки и показателям критериев оценки, установленным пунктом 29 Правил предоставления крестьянским (фермерским) хозяйствам или индивидуальным предпринимателям, а также гражданам грантов в форме субсидий</w:t>
        <w:br/>
        <w:t>из областного бюджета Ульяновской области в целях финансового обеспечения части их затрат на реализацию проекта «Агростартап», утверждённых  постановлением Правительства Ульяновской области</w:t>
        <w:br/>
        <w:t>от 23.05.2019 № 233-П «О некоторых мерах, направленных на обеспечение реализации федерального проекта «Акселерация субъектов малого и среднего предпринимательства» национального проекта «Малое и среднее предпринимательство и поддержка индивидуальной предпринимательской инициативы» (далее ¬ Правила).</w:t>
      </w:r>
    </w:p>
    <w:p>
      <w:pPr>
        <w:pStyle w:val="Normal"/>
        <w:spacing w:before="0" w:after="200"/>
        <w:ind w:hanging="0"/>
        <w:jc w:val="both"/>
        <w:rPr>
          <w:b w:val="false"/>
          <w:b w:val="false"/>
          <w:bCs w:val="false"/>
          <w:highlight w:val="none"/>
          <w:shd w:fill="auto" w:val="clear"/>
        </w:rPr>
      </w:pPr>
      <w:r>
        <w:rPr>
          <w:rFonts w:eastAsia="Calibri" w:ascii="PT Astra Serif" w:hAnsi="PT Astra Serif"/>
          <w:b w:val="false"/>
          <w:bCs w:val="false"/>
          <w:sz w:val="28"/>
          <w:szCs w:val="22"/>
          <w:shd w:fill="auto" w:val="clear"/>
          <w:lang w:eastAsia="en-US"/>
        </w:rPr>
        <w:tab/>
        <w:t>1.2. Проверка соответствия представленных документов требованиям, установленным пунктами 13 - 15 Правил, полноты и достоверности содержащихся в них сведений;</w:t>
      </w:r>
    </w:p>
    <w:p>
      <w:pPr>
        <w:pStyle w:val="Normal"/>
        <w:spacing w:before="0" w:after="200"/>
        <w:jc w:val="both"/>
        <w:rPr>
          <w:highlight w:val="none"/>
          <w:shd w:fill="auto" w:val="clear"/>
        </w:rPr>
      </w:pPr>
      <w:r>
        <w:rPr>
          <w:rFonts w:eastAsia="Calibri" w:ascii="PT Astra Serif" w:hAnsi="PT Astra Serif"/>
          <w:sz w:val="28"/>
          <w:szCs w:val="22"/>
          <w:shd w:fill="auto" w:val="clear"/>
          <w:lang w:eastAsia="en-US"/>
        </w:rPr>
        <w:tab/>
        <w:t>1.3. Проверка соответствия участников конкурсного отбора требованиям, установленным пунктами 10 - 12 Правил;</w:t>
      </w:r>
    </w:p>
    <w:p>
      <w:pPr>
        <w:pStyle w:val="Normal"/>
        <w:spacing w:before="0" w:after="200"/>
        <w:jc w:val="both"/>
        <w:rPr/>
      </w:pPr>
      <w:r>
        <w:rPr>
          <w:rFonts w:eastAsia="Calibri" w:ascii="PT Astra Serif" w:hAnsi="PT Astra Serif"/>
          <w:sz w:val="28"/>
          <w:szCs w:val="22"/>
          <w:shd w:fill="auto" w:val="clear"/>
          <w:lang w:eastAsia="en-US"/>
        </w:rPr>
        <w:tab/>
        <w:t>1.4. Принятие решения о признании участников конкурсного отбора победителями конкурсного отбора или решение об отказе в признании участников конкурсного отбора победителями конкурсного отбора. По итогам рассмотрения заявок и результатов итоговой оценки заявок конкурсная комиссия принимает в отношении каждого из участников конкурсного отбора допущенных до оценки заявок решение о признании участников конкурсного отбора победителем конкурсного отбора или решение об отказе в признании участника конкурсного отбора победителем конкурсного отбора</w:t>
        <w:br/>
        <w:t>в соответствии с пунктом 33 Правил;</w:t>
      </w:r>
    </w:p>
    <w:p>
      <w:pPr>
        <w:pStyle w:val="Normal"/>
        <w:spacing w:before="0" w:after="200"/>
        <w:ind w:firstLine="426"/>
        <w:jc w:val="both"/>
        <w:rPr>
          <w:rFonts w:ascii="PT Astra Serif" w:hAnsi="PT Astra Serif" w:eastAsia="Calibri"/>
          <w:sz w:val="28"/>
          <w:szCs w:val="22"/>
          <w:lang w:eastAsia="en-US"/>
        </w:rPr>
      </w:pPr>
      <w:r>
        <w:rPr>
          <w:rFonts w:eastAsia="Calibri" w:ascii="PT Astra Serif" w:hAnsi="PT Astra Serif"/>
          <w:sz w:val="28"/>
          <w:szCs w:val="22"/>
          <w:lang w:eastAsia="en-US"/>
        </w:rPr>
        <w:tab/>
        <w:t>1.5. Определение размеров грантов, предоставляемых победителям конкурсного отбора, с учётом объёма их собственных средств, направляемых на реализацию проекта «Агростартап» и перечней затрат.</w:t>
      </w:r>
    </w:p>
    <w:p>
      <w:pPr>
        <w:pStyle w:val="Normal"/>
        <w:spacing w:before="0" w:after="200"/>
        <w:ind w:firstLine="426"/>
        <w:jc w:val="both"/>
        <w:rPr>
          <w:rFonts w:ascii="PT Astra Serif" w:hAnsi="PT Astra Serif" w:eastAsia="Calibri"/>
          <w:sz w:val="28"/>
          <w:szCs w:val="22"/>
          <w:lang w:eastAsia="en-US"/>
        </w:rPr>
      </w:pPr>
      <w:r>
        <w:rPr>
          <w:rFonts w:eastAsia="Calibri" w:ascii="PT Astra Serif" w:hAnsi="PT Astra Serif"/>
          <w:sz w:val="28"/>
          <w:szCs w:val="22"/>
          <w:lang w:eastAsia="en-US"/>
        </w:rPr>
        <w:tab/>
        <w:t xml:space="preserve">1.6. Утверждение перечней затрат участников конкурсного отбора. </w:t>
      </w:r>
    </w:p>
    <w:p>
      <w:pPr>
        <w:pStyle w:val="Normal"/>
        <w:spacing w:before="0" w:after="200"/>
        <w:ind w:firstLine="426"/>
        <w:jc w:val="both"/>
        <w:rPr>
          <w:rFonts w:ascii="PT Astra Serif" w:hAnsi="PT Astra Serif" w:eastAsia="Calibri"/>
          <w:sz w:val="28"/>
          <w:szCs w:val="22"/>
          <w:lang w:eastAsia="en-US"/>
        </w:rPr>
      </w:pPr>
      <w:r>
        <w:rPr>
          <w:rFonts w:eastAsia="Calibri" w:ascii="PT Astra Serif" w:hAnsi="PT Astra Serif"/>
          <w:sz w:val="28"/>
          <w:szCs w:val="22"/>
          <w:lang w:eastAsia="en-US"/>
        </w:rPr>
        <w:tab/>
        <w:t>2. Принятие конкурсной комиссией решения рекомендовать Министерству предоставить участника конкурсного отборам гранты а также отказать в предоставлении грантов.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Выступил председательствующий на заседании заместитель председателя конкурсной комиссии Сургутский Э.С. (далее - председательствующий), доложил, что в Министерство поступило 54 заявки для участия в конкурсном отборе.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</w:rPr>
        <w:t xml:space="preserve">Секретарь конкурсной комиссии </w:t>
      </w:r>
      <w:r>
        <w:rPr>
          <w:rFonts w:cs="PT Astra Serif" w:ascii="PT Astra Serif" w:hAnsi="PT Astra Serif"/>
          <w:sz w:val="28"/>
          <w:szCs w:val="28"/>
        </w:rPr>
        <w:t>Костина К.А</w:t>
      </w:r>
      <w:r>
        <w:rPr>
          <w:rFonts w:ascii="PT Astra Serif" w:hAnsi="PT Astra Serif"/>
          <w:sz w:val="28"/>
          <w:szCs w:val="28"/>
        </w:rPr>
        <w:t>. доложила о том,</w:t>
        <w:br/>
        <w:t>что Министерством проведена проверка соответствия участников конкурсного отбора</w:t>
      </w:r>
      <w:r>
        <w:rPr>
          <w:rFonts w:ascii="PT Astra Serif" w:hAnsi="PT Astra Serif"/>
          <w:sz w:val="28"/>
          <w:szCs w:val="28"/>
          <w:shd w:fill="auto" w:val="clear"/>
        </w:rPr>
        <w:t>, требованиям установленным пунктами 10 - 12 Правил</w:t>
        <w:br/>
        <w:t>и представленных посредством использования системы «Электронный бюджет» заявкок с приложением документов, преобразованных в электронную форму путём сканирования документов, установленным пунктами 13 - 15 Правил, а также полноты и достоверности содержащихся в них сведений</w:t>
        <w:br/>
        <w:t>и предъявляемых к ним требований. В соответствии с подпунктами 2 - 6 пункта 26 Правил Министерством принято решение об отказе 18 участникам конкурсного отбора в допуске к участию в очном собеседовании.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Таким образом, к участию в очном собеседовании допущено</w:t>
        <w:br/>
        <w:t>36 участников конкурсного отбора. Документы заявителей, допущенных</w:t>
        <w:br/>
        <w:t>к участию в конкурсном отборе, переданы в конкурсную комиссию (оценке заявок).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  <w:shd w:fill="auto" w:val="clear"/>
        </w:rPr>
        <w:t>Сургутский Э.С. предложил конкурсной комиссии, в соответствии</w:t>
        <w:br/>
        <w:t xml:space="preserve">с пунктами 1 и 1.1 повестки дня, оценить представленные заявки (проекты «Агростартап») в соответствии с пунктом 29 Правил. 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  <w:t>Далее председательствующий, по итогам рассмотрения документов, проведения очного собеседования с участниками конкурсного отбора и оценки заявок (проектов «Агростартап») предложил конкурсной комиссии</w:t>
        <w:br/>
        <w:t>в соответствии с пунктом 1.4 повестки дня принять решение о признании заявителей победителями конкурсного отбора или решения об отказе</w:t>
        <w:br/>
        <w:t>в признании победителями конкурсного отбора.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  <w:t>В соответствии с абзацем вторым пункта 33 Правил победителями конкурсного отбора признаются участники конкурсного отбора, соответствующие категориям получателей гранта, установленным подпунктом 3 пункта 2 Правил, и требованиям, установленным пунктами 10 — 12 Правил, представившие документы в полном объеме в соответствие с требованиями, установленными пунктами 13, 14 или 15 Правил, и содержащие достоверные сведения, заявки которых набрали 100 и более баллов, которым присвоен порядковый номер значение которого равно или меньше значения характеристики результата регионального проекта «Субъектами малого</w:t>
        <w:br/>
        <w:t>и среднего предпринимательства в АПК реализованы проекты, направленные на увеличение производства и реализации сельскохозяйственной продукции», предусмотренного региональным проектом «Акселерация субъектов малого</w:t>
        <w:br/>
        <w:t>и среднего предпринимательства», обеспечивающим достижение значений показателей и результатов федерального проекта «Акселерация субъектов малого и среднего предпринимательства», входящего в состав национального проекта «Малое и среднее предпринимательство и поддержка индивидуальной предпринимательской инициативы» (далее - характеристика результата регионального проекта).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567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ПРИНЯТИЕ РЕШЕНИЙ: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конкурсную комиссию передано 36 заявок (проектов «Агростартап»)</w:t>
        <w:br/>
        <w:t xml:space="preserve">по созданию и развитию крестьянских (фермерских) хозяйств. Полуэктов Р.М. не явился, в связи с чем не оценивался. 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Таким образом,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членами конкурсной комиссии проведено очное собеседование с 35 участниками конкурсного отбора участника конкурсного отборами и рассмотрены 35 проектов «Агростартап» по созданию и развитию крестьянских (фермерских) хозяйств (далее – бизнес – план):</w:t>
      </w:r>
    </w:p>
    <w:tbl>
      <w:tblPr>
        <w:tblStyle w:val="3"/>
        <w:tblW w:w="9654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5103"/>
        <w:gridCol w:w="3827"/>
      </w:tblGrid>
      <w:tr>
        <w:trPr>
          <w:trHeight w:val="288" w:hRule="atLeast"/>
        </w:trPr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ФИО участника конкурсного отбора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МО</w:t>
            </w:r>
          </w:p>
        </w:tc>
      </w:tr>
      <w:tr>
        <w:trPr>
          <w:trHeight w:val="288" w:hRule="atLeast"/>
        </w:trPr>
        <w:tc>
          <w:tcPr>
            <w:tcW w:w="7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51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highlight w:val="yellow"/>
              </w:rPr>
            </w:r>
          </w:p>
        </w:tc>
      </w:tr>
      <w:tr>
        <w:trPr>
          <w:trHeight w:val="99" w:hRule="atLeast"/>
        </w:trPr>
        <w:tc>
          <w:tcPr>
            <w:tcW w:w="7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tcW w:w="51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highlight w:val="yellow"/>
              </w:rPr>
            </w:r>
          </w:p>
        </w:tc>
        <w:tc>
          <w:tcPr>
            <w:tcW w:w="38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highlight w:val="yellow"/>
              </w:rPr>
            </w:r>
          </w:p>
        </w:tc>
      </w:tr>
      <w:tr>
        <w:trPr>
          <w:trHeight w:val="2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ascii="PT Astra" w:hAnsi="PT Astra"/>
                <w:color w:val="000000"/>
                <w:sz w:val="20"/>
                <w:szCs w:val="20"/>
              </w:rPr>
              <w:t>1)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Арланова Галина Леонидовна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Старокулаткинский</w:t>
            </w:r>
          </w:p>
        </w:tc>
      </w:tr>
      <w:tr>
        <w:trPr>
          <w:trHeight w:val="2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ascii="PT Astra" w:hAnsi="PT Astra"/>
                <w:color w:val="000000"/>
                <w:sz w:val="20"/>
                <w:szCs w:val="20"/>
              </w:rPr>
              <w:t>2)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Валеева Гульнара Вильевна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Ульяновский</w:t>
            </w:r>
          </w:p>
        </w:tc>
      </w:tr>
      <w:tr>
        <w:trPr>
          <w:trHeight w:val="2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ascii="PT Astra" w:hAnsi="PT Astra"/>
                <w:color w:val="000000"/>
                <w:sz w:val="20"/>
                <w:szCs w:val="20"/>
              </w:rPr>
              <w:t>3)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Гафизов Жахир Абдулгамидович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Майнский</w:t>
            </w:r>
          </w:p>
        </w:tc>
      </w:tr>
      <w:tr>
        <w:trPr>
          <w:trHeight w:val="2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ascii="PT Astra" w:hAnsi="PT Astra"/>
                <w:color w:val="000000"/>
                <w:sz w:val="20"/>
                <w:szCs w:val="20"/>
              </w:rPr>
              <w:t>4)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Горшков Виктор Иванович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Новоспасский</w:t>
            </w:r>
          </w:p>
        </w:tc>
      </w:tr>
      <w:tr>
        <w:trPr>
          <w:trHeight w:val="2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ascii="PT Astra" w:hAnsi="PT Astra"/>
                <w:color w:val="000000"/>
                <w:sz w:val="20"/>
                <w:szCs w:val="20"/>
              </w:rPr>
              <w:t>5)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Губкина Татьяна Александровна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Радищевский</w:t>
            </w:r>
          </w:p>
        </w:tc>
      </w:tr>
      <w:tr>
        <w:trPr>
          <w:trHeight w:val="2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ascii="PT Astra" w:hAnsi="PT Astra"/>
                <w:color w:val="000000"/>
                <w:sz w:val="20"/>
                <w:szCs w:val="20"/>
              </w:rPr>
              <w:t>6)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Долгов Павел Петрович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Цильнинский</w:t>
            </w:r>
          </w:p>
        </w:tc>
      </w:tr>
      <w:tr>
        <w:trPr>
          <w:trHeight w:val="2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ascii="PT Astra" w:hAnsi="PT Astra"/>
                <w:color w:val="000000"/>
                <w:sz w:val="20"/>
                <w:szCs w:val="20"/>
              </w:rPr>
              <w:t>7)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Евстафьева Елена Сергеевна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Мелекесский</w:t>
            </w:r>
          </w:p>
        </w:tc>
      </w:tr>
      <w:tr>
        <w:trPr>
          <w:trHeight w:val="2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ascii="PT Astra" w:hAnsi="PT Astra"/>
                <w:color w:val="000000"/>
                <w:sz w:val="20"/>
                <w:szCs w:val="20"/>
              </w:rPr>
              <w:t>8)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Ивахненко Виталий Валерьевич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Сенгилеевский</w:t>
            </w:r>
          </w:p>
        </w:tc>
      </w:tr>
      <w:tr>
        <w:trPr>
          <w:trHeight w:val="2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ascii="PT Astra" w:hAnsi="PT Astra"/>
                <w:color w:val="000000"/>
                <w:sz w:val="20"/>
                <w:szCs w:val="20"/>
              </w:rPr>
              <w:t>9)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Кежаева Вера Анатольевна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Николаевский</w:t>
            </w:r>
          </w:p>
        </w:tc>
      </w:tr>
      <w:tr>
        <w:trPr>
          <w:trHeight w:val="2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ascii="PT Astra" w:hAnsi="PT Astra"/>
                <w:color w:val="000000"/>
                <w:sz w:val="20"/>
                <w:szCs w:val="20"/>
              </w:rPr>
              <w:t>10)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Кисаров Олег Николаевич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Майнский</w:t>
            </w:r>
          </w:p>
        </w:tc>
      </w:tr>
      <w:tr>
        <w:trPr>
          <w:trHeight w:val="2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ascii="PT Astra" w:hAnsi="PT Astra"/>
                <w:color w:val="000000"/>
                <w:sz w:val="20"/>
                <w:szCs w:val="20"/>
              </w:rPr>
              <w:t>11)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Коняшкин Михаил Владимирович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Новоспасский</w:t>
            </w:r>
          </w:p>
        </w:tc>
      </w:tr>
      <w:tr>
        <w:trPr>
          <w:trHeight w:val="2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ascii="PT Astra" w:hAnsi="PT Astra"/>
                <w:color w:val="000000"/>
                <w:sz w:val="20"/>
                <w:szCs w:val="20"/>
              </w:rPr>
              <w:t>12)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Котков Александр Николаевич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Базарносызганский</w:t>
            </w:r>
          </w:p>
        </w:tc>
      </w:tr>
      <w:tr>
        <w:trPr>
          <w:trHeight w:val="2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ascii="PT Astra" w:hAnsi="PT Astra"/>
                <w:color w:val="000000"/>
                <w:sz w:val="20"/>
                <w:szCs w:val="20"/>
              </w:rPr>
              <w:t>13)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Котяшов Дмитрий Николаевич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Тереньгульский</w:t>
            </w:r>
          </w:p>
        </w:tc>
      </w:tr>
      <w:tr>
        <w:trPr>
          <w:trHeight w:val="2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ascii="PT Astra" w:hAnsi="PT Astra"/>
                <w:color w:val="000000"/>
                <w:sz w:val="20"/>
                <w:szCs w:val="20"/>
              </w:rPr>
              <w:t>14)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Кретинин Степан Павлович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Новоспасский</w:t>
            </w:r>
          </w:p>
        </w:tc>
      </w:tr>
      <w:tr>
        <w:trPr>
          <w:trHeight w:val="2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ascii="PT Astra" w:hAnsi="PT Astra"/>
                <w:color w:val="000000"/>
                <w:sz w:val="20"/>
                <w:szCs w:val="20"/>
              </w:rPr>
              <w:t>15)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Кудермятова Лилия Салимжановна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Старокулаткинский</w:t>
            </w:r>
          </w:p>
        </w:tc>
      </w:tr>
      <w:tr>
        <w:trPr>
          <w:trHeight w:val="2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ascii="PT Astra" w:hAnsi="PT Astra"/>
                <w:color w:val="000000"/>
                <w:sz w:val="20"/>
                <w:szCs w:val="20"/>
              </w:rPr>
              <w:t>16)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Куркин Владимир Владимирович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Базарносызганский</w:t>
            </w:r>
          </w:p>
        </w:tc>
      </w:tr>
      <w:tr>
        <w:trPr>
          <w:trHeight w:val="2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ascii="PT Astra" w:hAnsi="PT Astra"/>
                <w:color w:val="000000"/>
                <w:sz w:val="20"/>
                <w:szCs w:val="20"/>
              </w:rPr>
              <w:t>17)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Латыев Наиль Рафикович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Старокулаткинский</w:t>
            </w:r>
          </w:p>
        </w:tc>
      </w:tr>
      <w:tr>
        <w:trPr>
          <w:trHeight w:val="2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ascii="PT Astra" w:hAnsi="PT Astra"/>
                <w:color w:val="000000"/>
                <w:sz w:val="20"/>
                <w:szCs w:val="20"/>
              </w:rPr>
              <w:t>18)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Муратов Владимир Витальевич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Кузоватовский</w:t>
            </w:r>
          </w:p>
        </w:tc>
      </w:tr>
      <w:tr>
        <w:trPr>
          <w:trHeight w:val="2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ascii="PT Astra" w:hAnsi="PT Astra"/>
                <w:color w:val="000000"/>
                <w:sz w:val="20"/>
                <w:szCs w:val="20"/>
              </w:rPr>
              <w:t>19)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Мусаев Полад Джалал Оглы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Сурский</w:t>
            </w:r>
          </w:p>
        </w:tc>
      </w:tr>
      <w:tr>
        <w:trPr>
          <w:trHeight w:val="2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ascii="PT Astra" w:hAnsi="PT Astra"/>
                <w:color w:val="000000"/>
                <w:sz w:val="20"/>
                <w:szCs w:val="20"/>
              </w:rPr>
              <w:t>20)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Низаметдинов Ислам Дамирович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Ульяновский</w:t>
            </w:r>
          </w:p>
        </w:tc>
      </w:tr>
      <w:tr>
        <w:trPr>
          <w:trHeight w:val="2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ascii="PT Astra" w:hAnsi="PT Astra"/>
                <w:color w:val="000000"/>
                <w:sz w:val="20"/>
                <w:szCs w:val="20"/>
              </w:rPr>
              <w:t>21)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Новичков Антон Михайлович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Вешкаймский</w:t>
            </w:r>
          </w:p>
        </w:tc>
      </w:tr>
      <w:tr>
        <w:trPr>
          <w:trHeight w:val="2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ascii="PT Astra" w:hAnsi="PT Astra"/>
                <w:color w:val="000000"/>
                <w:sz w:val="20"/>
                <w:szCs w:val="20"/>
              </w:rPr>
              <w:t>22)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Петров Кирилл Сергеевич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Цильнинский</w:t>
            </w:r>
          </w:p>
        </w:tc>
      </w:tr>
      <w:tr>
        <w:trPr>
          <w:trHeight w:val="2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ascii="PT Astra" w:hAnsi="PT Astra"/>
                <w:color w:val="000000"/>
                <w:sz w:val="20"/>
                <w:szCs w:val="20"/>
              </w:rPr>
              <w:t>23)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Пушкин Артур Александрович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Новомалыклинский</w:t>
            </w:r>
          </w:p>
        </w:tc>
      </w:tr>
      <w:tr>
        <w:trPr>
          <w:trHeight w:val="2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ascii="PT Astra" w:hAnsi="PT Astra"/>
                <w:color w:val="000000"/>
                <w:sz w:val="20"/>
                <w:szCs w:val="20"/>
              </w:rPr>
              <w:t>24)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Раисян Мкртич Ашотович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Новоспасский</w:t>
            </w:r>
          </w:p>
        </w:tc>
      </w:tr>
      <w:tr>
        <w:trPr>
          <w:trHeight w:val="2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ascii="PT Astra" w:hAnsi="PT Astra"/>
                <w:color w:val="000000"/>
                <w:sz w:val="20"/>
                <w:szCs w:val="20"/>
              </w:rPr>
              <w:t>25)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Сеничев Алексей Викторович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Кузоватовский</w:t>
            </w:r>
          </w:p>
        </w:tc>
      </w:tr>
      <w:tr>
        <w:trPr>
          <w:trHeight w:val="2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ascii="PT Astra" w:hAnsi="PT Astra"/>
                <w:color w:val="000000"/>
                <w:sz w:val="20"/>
                <w:szCs w:val="20"/>
              </w:rPr>
              <w:t>26)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Сидоркин Максим Сергеевич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Мелекесский</w:t>
            </w:r>
          </w:p>
        </w:tc>
      </w:tr>
      <w:tr>
        <w:trPr>
          <w:trHeight w:val="2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ascii="PT Astra" w:hAnsi="PT Astra"/>
                <w:color w:val="000000"/>
                <w:sz w:val="20"/>
                <w:szCs w:val="20"/>
              </w:rPr>
              <w:t>27)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Сидоров Валерий Владимирович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Новоспасский</w:t>
            </w:r>
          </w:p>
        </w:tc>
      </w:tr>
      <w:tr>
        <w:trPr>
          <w:trHeight w:val="2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ascii="PT Astra" w:hAnsi="PT Astra"/>
                <w:color w:val="000000"/>
                <w:sz w:val="20"/>
                <w:szCs w:val="20"/>
              </w:rPr>
              <w:t>28)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Терехина Ксения Николаевна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Тереньгульский</w:t>
            </w:r>
          </w:p>
        </w:tc>
      </w:tr>
      <w:tr>
        <w:trPr>
          <w:trHeight w:val="2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ascii="PT Astra" w:hAnsi="PT Astra"/>
                <w:color w:val="000000"/>
                <w:sz w:val="20"/>
                <w:szCs w:val="20"/>
              </w:rPr>
              <w:t>29)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Хабибуллина Гульфия Давлетшовна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Старокулаткинский</w:t>
            </w:r>
          </w:p>
        </w:tc>
      </w:tr>
      <w:tr>
        <w:trPr>
          <w:trHeight w:val="2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ascii="PT Astra" w:hAnsi="PT Astra"/>
                <w:color w:val="000000"/>
                <w:sz w:val="20"/>
                <w:szCs w:val="20"/>
              </w:rPr>
              <w:t>30)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Хайбуллов Равиль Тагирович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Карсунский</w:t>
            </w:r>
          </w:p>
        </w:tc>
      </w:tr>
      <w:tr>
        <w:trPr>
          <w:trHeight w:val="2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ascii="PT Astra" w:hAnsi="PT Astra"/>
                <w:color w:val="000000"/>
                <w:sz w:val="20"/>
                <w:szCs w:val="20"/>
              </w:rPr>
              <w:t>31)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Хисаметдинова Анна Александровна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Старокулаткинский</w:t>
            </w:r>
          </w:p>
        </w:tc>
      </w:tr>
      <w:tr>
        <w:trPr>
          <w:trHeight w:val="2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ascii="PT Astra" w:hAnsi="PT Astra"/>
                <w:color w:val="000000"/>
                <w:sz w:val="20"/>
                <w:szCs w:val="20"/>
              </w:rPr>
              <w:t>32)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Храмов Михаил Владимирович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Кузоватовский</w:t>
            </w:r>
          </w:p>
        </w:tc>
      </w:tr>
      <w:tr>
        <w:trPr>
          <w:trHeight w:val="2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ascii="PT Astra" w:hAnsi="PT Astra"/>
                <w:color w:val="000000"/>
                <w:sz w:val="20"/>
                <w:szCs w:val="20"/>
              </w:rPr>
              <w:t>33)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Чернов Владимир Геннадьевич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Мелекесский</w:t>
            </w:r>
          </w:p>
        </w:tc>
      </w:tr>
      <w:tr>
        <w:trPr>
          <w:trHeight w:val="2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ascii="PT Astra" w:hAnsi="PT Astra"/>
                <w:color w:val="000000"/>
                <w:sz w:val="20"/>
                <w:szCs w:val="20"/>
              </w:rPr>
              <w:t>34)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Чиндин Алексей Геннадьевич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Барышский</w:t>
            </w:r>
          </w:p>
        </w:tc>
      </w:tr>
      <w:tr>
        <w:trPr>
          <w:trHeight w:val="288" w:hRule="atLeast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rFonts w:ascii="PT Astra" w:hAnsi="PT Astra"/>
                <w:color w:val="000000"/>
                <w:sz w:val="20"/>
                <w:szCs w:val="20"/>
              </w:rPr>
              <w:t>35)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jc w:val="left"/>
              <w:textAlignment w:val="baseline"/>
              <w:rPr>
                <w:sz w:val="20"/>
                <w:szCs w:val="20"/>
              </w:rPr>
            </w:pPr>
            <w:r>
              <w:rPr>
                <w:rFonts w:cs="PT Astra Serif" w:ascii="PT Astra Serif" w:hAnsi="PT Astra Serif"/>
                <w:sz w:val="20"/>
                <w:szCs w:val="20"/>
              </w:rPr>
              <w:t>Якушов Геннадий Владимирович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Мелекесский</w:t>
            </w:r>
          </w:p>
        </w:tc>
      </w:tr>
    </w:tbl>
    <w:p>
      <w:pPr>
        <w:pStyle w:val="Normal"/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  <w:highlight w:val="yellow"/>
        </w:rPr>
      </w:r>
    </w:p>
    <w:p>
      <w:pPr>
        <w:pStyle w:val="Normal"/>
        <w:ind w:firstLine="708"/>
        <w:jc w:val="both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  <w:shd w:fill="auto" w:val="clear"/>
        </w:rPr>
        <w:t>По итогам очного собеседования и рассмотрения бизнес - планов,</w:t>
        <w:br/>
        <w:t>в соответствии с пунктами 1 и 1.2 повестки дня, членами конкурсной комиссии</w:t>
      </w:r>
      <w:r>
        <w:rPr>
          <w:rFonts w:ascii="PT Astra Serif" w:hAnsi="PT Astra Serif"/>
          <w:shd w:fill="auto" w:val="clear"/>
        </w:rPr>
        <w:t xml:space="preserve"> </w:t>
      </w:r>
      <w:r>
        <w:rPr>
          <w:rFonts w:ascii="PT Astra Serif" w:hAnsi="PT Astra Serif"/>
          <w:sz w:val="28"/>
          <w:szCs w:val="28"/>
          <w:shd w:fill="auto" w:val="clear"/>
        </w:rPr>
        <w:t>занесены оценки в оценочные ведомости заявки, содержащий проект создания и (или) развития хозяйства (Приложение №5 к приказу Министерства агропромышленного комплекса и развития сельских территорий Ульяновской области № 15 от 24.05.2021 «О некоторых мерах, направленных</w:t>
        <w:br/>
        <w:t>на предоставление крестьянским (фермерским) хозяйствам</w:t>
        <w:br/>
        <w:t>и (или) индивидуальным предпринимателям, а также гражданам грантов</w:t>
        <w:br/>
        <w:t>в форме субсидий из областного бюджета Ульяновской области в целях финансового обеспечения части их затрат на реализацию проекта «Агростартап» (далее – Приказ).</w:t>
      </w:r>
    </w:p>
    <w:p>
      <w:pPr>
        <w:pStyle w:val="Normal"/>
        <w:ind w:firstLine="709"/>
        <w:jc w:val="both"/>
        <w:rPr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  <w:t>Секретарём конкурсной комиссии в сводную оценочную ведомость (Приложение № 6 к Приказу) занесены оценки всех присутствующих членов конкурсной комиссии с соответствующей рассчитанной итоговой суммой баллов и средней итоговой суммой баллов с присвоением порядкового номера от максимальной средней суммы баллов к минимальной средней сумме баллов.</w:t>
      </w:r>
    </w:p>
    <w:p>
      <w:pPr>
        <w:pStyle w:val="Normal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  <w:highlight w:val="yellow"/>
        </w:rPr>
      </w:r>
    </w:p>
    <w:tbl>
      <w:tblPr>
        <w:tblStyle w:val="3"/>
        <w:tblW w:w="952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3849"/>
        <w:gridCol w:w="1133"/>
        <w:gridCol w:w="1276"/>
        <w:gridCol w:w="1423"/>
        <w:gridCol w:w="1283"/>
      </w:tblGrid>
      <w:tr>
        <w:trPr>
          <w:trHeight w:val="45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 xml:space="preserve">№ 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п/п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ФИО участника конкурсного отбора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ИТОГО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Количество присутствующих членов комиссии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Средняя итоговая сумма баллов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рейтинговая оценка</w:t>
            </w:r>
          </w:p>
        </w:tc>
      </w:tr>
      <w:tr>
        <w:trPr>
          <w:trHeight w:val="214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Коняшкин Михаил Владимирович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238,5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238,5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Горшков Виктор Иванович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218,8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218,8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Латыев Наиль Рафикович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186,6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186,6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Якушов Геннадий Владимирович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184,78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184,78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4</w:t>
            </w:r>
          </w:p>
        </w:tc>
      </w:tr>
      <w:tr>
        <w:trPr>
          <w:trHeight w:val="20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Петров Кирилл Сергеевич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183,89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183,89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Сидоров Валерий Владимирович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183,78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183,78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Чиндин Алексей Геннадьевич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182,67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182,67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Пушкин Артур Александрович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173,56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173,56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Валеева Гульнара Вильевна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167,30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167,30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Сеничев Алексей Викторович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160,22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160,22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10</w:t>
            </w:r>
          </w:p>
        </w:tc>
      </w:tr>
      <w:tr>
        <w:trPr>
          <w:trHeight w:val="25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Кисаров Олег Николаевич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158,2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158,2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11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Чернов Владимир Геннадьевич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157,22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157,22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Муратов Владимир Витальевич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156,8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156,8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Арланова Галина Леонидовна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156,1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156,1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14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15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Кретинин Степан Павлович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154,1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154,1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Губкина Татьяна Александровна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150,6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150,6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16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17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Котяшов Дмитрий Николаевич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149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0"/>
              </w:rPr>
              <w:t>Хайбуллов Равиль Тагирович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147,22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147,22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</w:rPr>
              <w:t>18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19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Кежаева Вера Анатольевна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145,8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hd w:fill="auto" w:val="clear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145,8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20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Ивахненко Виталий Валерьевич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144,6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144,6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21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Долгов Павел Петрович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138,7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138,7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21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22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Кудермятова Лилия Салимжановна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134,6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134,6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22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23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Евстафьева Елена Сергеевна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126,7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126,7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23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24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Сидоркин Максим Сергеевич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126,11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126,11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25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Храмов Михаил Владимирович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125,89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125,89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26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Низаметдинов Ислам Дамирович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125,44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125,44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27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Раисян Мкртич Ашотович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125,22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125,22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28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Куркин Владимир Владимирович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125,1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125,1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29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Хисаметдинова Анна Александровна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122,67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122,67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29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30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Котков Александр Николаевич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120,4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120,4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31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Новичков Антон Михайлович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112,78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112,78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31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32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Гафизов Жахир Абдулгамидович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112,6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112,6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32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33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Терехина Ксения Николаевна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101,78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101,78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33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34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Мусаев Полад Джалал Оглы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97,78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97,78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34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35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Хабибуллина Гульфия Давлетшовна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87,44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87,44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36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Полуэктов Руслан Васильевич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-</w:t>
            </w:r>
          </w:p>
        </w:tc>
      </w:tr>
    </w:tbl>
    <w:p>
      <w:pPr>
        <w:pStyle w:val="Normal"/>
        <w:jc w:val="both"/>
        <w:rPr>
          <w:rFonts w:ascii="PT Astra Serif" w:hAnsi="PT Astra Serif" w:eastAsia="Calibri"/>
          <w:sz w:val="28"/>
          <w:szCs w:val="28"/>
          <w:highlight w:val="yellow"/>
          <w:lang w:eastAsia="en-US"/>
        </w:rPr>
      </w:pPr>
      <w:r>
        <w:rPr>
          <w:rFonts w:eastAsia="Calibri" w:ascii="PT Astra Serif" w:hAnsi="PT Astra Serif"/>
          <w:sz w:val="28"/>
          <w:szCs w:val="28"/>
          <w:highlight w:val="yellow"/>
          <w:lang w:eastAsia="en-US"/>
        </w:rPr>
      </w:r>
    </w:p>
    <w:p>
      <w:pPr>
        <w:pStyle w:val="Normal"/>
        <w:ind w:firstLine="709"/>
        <w:jc w:val="both"/>
        <w:rPr>
          <w:rFonts w:ascii="PT Astra Serif" w:hAnsi="PT Astra Serif" w:eastAsia="Calibri"/>
          <w:b/>
          <w:b/>
          <w:sz w:val="28"/>
          <w:szCs w:val="28"/>
          <w:lang w:eastAsia="en-US"/>
        </w:rPr>
      </w:pPr>
      <w:r>
        <w:rPr>
          <w:rFonts w:eastAsia="Calibri" w:ascii="PT Astra Serif" w:hAnsi="PT Astra Serif"/>
          <w:sz w:val="28"/>
          <w:szCs w:val="28"/>
          <w:lang w:eastAsia="en-US"/>
        </w:rPr>
        <w:t xml:space="preserve">Таким образом, по результатам оценки бизнес-планов и </w:t>
      </w:r>
      <w:r>
        <w:rPr>
          <w:rFonts w:ascii="PT Astra Serif" w:hAnsi="PT Astra Serif"/>
          <w:sz w:val="28"/>
          <w:szCs w:val="28"/>
        </w:rPr>
        <w:t xml:space="preserve">согласно рейтингу в сводной оценочной ведомости конкурсная комиссия </w:t>
      </w:r>
      <w:r>
        <w:rPr>
          <w:rFonts w:ascii="PT Astra Serif" w:hAnsi="PT Astra Serif"/>
          <w:b/>
          <w:sz w:val="28"/>
          <w:szCs w:val="28"/>
        </w:rPr>
        <w:t>РЕШИЛА</w:t>
      </w:r>
      <w:r>
        <w:rPr>
          <w:rFonts w:eastAsia="Calibri" w:ascii="PT Astra Serif" w:hAnsi="PT Astra Serif"/>
          <w:b/>
          <w:sz w:val="28"/>
          <w:szCs w:val="28"/>
          <w:lang w:eastAsia="en-US"/>
        </w:rPr>
        <w:t>:</w:t>
      </w:r>
    </w:p>
    <w:p>
      <w:pPr>
        <w:pStyle w:val="Normal"/>
        <w:ind w:firstLine="709"/>
        <w:jc w:val="both"/>
        <w:rPr/>
      </w:pPr>
      <w:r>
        <w:rPr>
          <w:rFonts w:ascii="PT Astra Serif" w:hAnsi="PT Astra Serif"/>
          <w:sz w:val="28"/>
          <w:szCs w:val="28"/>
          <w:shd w:fill="auto" w:val="clear"/>
        </w:rPr>
        <w:t>1. Признать</w:t>
      </w:r>
      <w:r>
        <w:rPr>
          <w:rFonts w:ascii="PT Astra Serif" w:hAnsi="PT Astra Serif"/>
          <w:b/>
          <w:sz w:val="28"/>
          <w:szCs w:val="28"/>
          <w:shd w:fill="auto" w:val="clear"/>
        </w:rPr>
        <w:t xml:space="preserve"> </w:t>
      </w:r>
      <w:r>
        <w:rPr>
          <w:rFonts w:eastAsia="Calibri" w:ascii="PT Astra Serif" w:hAnsi="PT Astra Serif"/>
          <w:sz w:val="28"/>
          <w:szCs w:val="28"/>
          <w:shd w:fill="auto" w:val="clear"/>
          <w:lang w:eastAsia="en-US"/>
        </w:rPr>
        <w:t>победителями конкурсного отбора</w:t>
      </w:r>
      <w:r>
        <w:rPr>
          <w:rFonts w:ascii="PT Astra Serif" w:hAnsi="PT Astra Serif"/>
          <w:sz w:val="28"/>
          <w:szCs w:val="28"/>
          <w:shd w:fill="auto" w:val="clear"/>
        </w:rPr>
        <w:t xml:space="preserve"> следующих </w:t>
      </w:r>
      <w:r>
        <w:rPr>
          <w:rFonts w:eastAsia="Calibri" w:ascii="PT Astra Serif" w:hAnsi="PT Astra Serif"/>
          <w:sz w:val="28"/>
          <w:szCs w:val="28"/>
          <w:shd w:fill="auto" w:val="clear"/>
          <w:lang w:eastAsia="en-US"/>
        </w:rPr>
        <w:t>участников конкурсного отбора</w:t>
      </w:r>
      <w:r>
        <w:rPr>
          <w:rFonts w:ascii="PT Astra Serif" w:hAnsi="PT Astra Serif"/>
          <w:sz w:val="28"/>
          <w:szCs w:val="28"/>
          <w:shd w:fill="auto" w:val="clear"/>
        </w:rPr>
        <w:t xml:space="preserve">, </w:t>
      </w:r>
      <w:r>
        <w:rPr>
          <w:rFonts w:ascii="PT Astra Serif" w:hAnsi="PT Astra Serif"/>
          <w:b w:val="false"/>
          <w:bCs w:val="false"/>
          <w:sz w:val="28"/>
          <w:szCs w:val="28"/>
          <w:shd w:fill="auto" w:val="clear"/>
        </w:rPr>
        <w:t>Победителями конкурсного отбора признаются участники конкурсного отбора, соответствующие категориям получателей гранта, установленным подпунктом 3 пункта 2 настоящих Правил, и требованиям, установленным пунктами 10 - 12 настоящих Правил, представившие документы в полном объеме в соответствии с требованиями, установленными пунктами 13, 14 или 15 настоящих Правил, и содержащие достоверные сведения, заявки которых набрали 100 и более баллов, которым присвоен порядковый номер, значение которого равно или меньше значения характеристики результата регионального проекта "Субъектами малого</w:t>
        <w:br/>
        <w:t>и среднего предпринимательства в АПК реализованы проекты, направленные на увеличение производства и реализации сельскохозяйственной продукции», предусмотренного региональным проектом «Акселерация субъектов малого</w:t>
        <w:br/>
        <w:t>и среднего предпринимательства», обеспечивающим достижение значений показателей и результатов федерального проекта «Акселерация субъектов малого и среднего предпринимательства», входящего в состав национального проекта «Малое и среднее предпринимательство и поддержка индивидуальной предпринимательской инициативы» (далее - характеристика результата регионального проекта).</w:t>
      </w:r>
    </w:p>
    <w:p>
      <w:pPr>
        <w:pStyle w:val="Normal"/>
        <w:ind w:firstLine="709"/>
        <w:jc w:val="both"/>
        <w:rPr>
          <w:rFonts w:ascii="PT Astra Serif" w:hAnsi="PT Astra Serif"/>
          <w:b w:val="false"/>
          <w:b w:val="false"/>
          <w:bCs w:val="false"/>
          <w:i w:val="false"/>
          <w:i w:val="false"/>
          <w:iCs w:val="false"/>
          <w:sz w:val="28"/>
          <w:szCs w:val="28"/>
          <w:highlight w:val="none"/>
          <w:shd w:fill="auto" w:val="clear"/>
        </w:rPr>
      </w:pPr>
      <w:r>
        <w:rPr>
          <w:rFonts w:ascii="PT Astra Serif" w:hAnsi="PT Astra Serif"/>
          <w:b w:val="false"/>
          <w:bCs w:val="false"/>
          <w:i w:val="false"/>
          <w:iCs w:val="false"/>
          <w:sz w:val="28"/>
          <w:szCs w:val="28"/>
          <w:shd w:fill="auto" w:val="clear"/>
        </w:rPr>
        <w:t xml:space="preserve">Значение характеристики результата регионального проекта равно 18. </w:t>
      </w:r>
    </w:p>
    <w:tbl>
      <w:tblPr>
        <w:tblStyle w:val="3"/>
        <w:tblW w:w="9525" w:type="dxa"/>
        <w:jc w:val="left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4115"/>
        <w:gridCol w:w="2303"/>
        <w:gridCol w:w="1408"/>
        <w:gridCol w:w="1199"/>
      </w:tblGrid>
      <w:tr>
        <w:trPr>
          <w:trHeight w:val="450" w:hRule="atLeast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ФИО участника конкурсного отбора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МО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Средняя итоговая сумма баллов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  <w:t>рейтинговая оценка</w:t>
            </w:r>
          </w:p>
        </w:tc>
      </w:tr>
      <w:tr>
        <w:trPr>
          <w:trHeight w:val="242" w:hRule="atLeast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1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Коняшкин Михаил Владимирович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Новоспасский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238,5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2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Горшков Виктор Иванович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Новоспасский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218,8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3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Латыев Наиль Рафикович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Старокулаткинский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186,6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4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Якушов Геннадий Владимирович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Мелекесский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184,78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0"/>
              </w:rPr>
              <w:t>4</w:t>
            </w:r>
          </w:p>
        </w:tc>
      </w:tr>
      <w:tr>
        <w:trPr>
          <w:trHeight w:val="350" w:hRule="atLeast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5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Петров Кирилл Сергеевич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Цильнинский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183,89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6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Сидоров Валерий Владимирович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Новоспасский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183,78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7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Чиндин Алексей Геннадьевич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Барышский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182,67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8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Пушкин Артур Александрович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Новомалыклинский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173,56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9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Валеева Гульнара Вильевна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Ульяновский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167,30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10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Сеничев Алексей Викторович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Кузоватовский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160,22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11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Кисаров Олег Николаевич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Майнский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158,2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12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Чернов Владимир Геннадьевич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Мелекесский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157,22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13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Муратов Владимир Витальевич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Кузоватовский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156,8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14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Арланова Галина Леонидовна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Старокулаткинский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156,1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15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Кретинин Степан Павлович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Новоспасский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154,1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16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Губкина Татьяна Александровна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Радищевский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150,6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17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Котяшов Дмитрий Николаевич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Тереньгульский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149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17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Cs/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</w:rPr>
              <w:t>18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</w:rPr>
              <w:t>Хайбуллов Равиль Тагирович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Карсунский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0"/>
              </w:rPr>
              <w:t>147,22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18</w:t>
            </w:r>
          </w:p>
        </w:tc>
      </w:tr>
    </w:tbl>
    <w:p>
      <w:pPr>
        <w:pStyle w:val="Normal"/>
        <w:ind w:firstLine="709"/>
        <w:jc w:val="both"/>
        <w:rPr>
          <w:highlight w:val="none"/>
        </w:rPr>
      </w:pPr>
      <w:r>
        <w:rPr>
          <w:rFonts w:ascii="PT Astra Serif" w:hAnsi="PT Astra Serif"/>
          <w:sz w:val="28"/>
          <w:szCs w:val="28"/>
          <w:shd w:fill="auto" w:val="clear"/>
        </w:rPr>
        <w:t>2. Отказать в признании следующих участников конкурсного отбора поб</w:t>
      </w:r>
      <w:r>
        <w:rPr>
          <w:rFonts w:ascii="PT Astra Serif" w:hAnsi="PT Astra Serif"/>
          <w:b w:val="false"/>
          <w:bCs w:val="false"/>
          <w:sz w:val="28"/>
          <w:szCs w:val="28"/>
          <w:shd w:fill="auto" w:val="clear"/>
        </w:rPr>
        <w:t>едителями конкурсного отбора:</w:t>
      </w:r>
    </w:p>
    <w:p>
      <w:pPr>
        <w:pStyle w:val="Normal"/>
        <w:ind w:firstLine="709"/>
        <w:jc w:val="both"/>
        <w:rPr>
          <w:b w:val="false"/>
          <w:b w:val="false"/>
          <w:bCs w:val="false"/>
        </w:rPr>
      </w:pPr>
      <w:r>
        <w:rPr>
          <w:rFonts w:ascii="PT Astra Serif" w:hAnsi="PT Astra Serif"/>
          <w:b w:val="false"/>
          <w:bCs w:val="false"/>
          <w:sz w:val="28"/>
          <w:szCs w:val="28"/>
          <w:shd w:fill="auto" w:val="clear"/>
        </w:rPr>
        <w:t>2.1 в соответствии с подпунктом 3 пунктом 36 Правил (по результатам оценки заявок заявке присвоен порядковый номер, значение которого больше значения характеристики результата регионального проекта):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ascii="PT Astra Serif" w:hAnsi="PT Astra Serif"/>
          <w:b w:val="false"/>
          <w:bCs w:val="false"/>
          <w:sz w:val="28"/>
          <w:szCs w:val="28"/>
          <w:shd w:fill="auto" w:val="clear"/>
        </w:rPr>
        <w:tab/>
        <w:t>1. участника конкурсного отбора –</w:t>
      </w:r>
      <w:r>
        <w:rPr>
          <w:rFonts w:ascii="PT Astra" w:hAnsi="PT Astra"/>
          <w:b w:val="false"/>
          <w:bCs w:val="false"/>
          <w:color w:val="000000"/>
          <w:shd w:fill="auto" w:val="clear"/>
        </w:rPr>
        <w:t xml:space="preserve"> </w:t>
      </w:r>
      <w:r>
        <w:rPr>
          <w:rFonts w:ascii="PT Astra" w:hAnsi="PT Astra"/>
          <w:b w:val="false"/>
          <w:bCs w:val="false"/>
          <w:color w:val="000000"/>
          <w:sz w:val="28"/>
          <w:szCs w:val="28"/>
          <w:shd w:fill="auto" w:val="clear"/>
        </w:rPr>
        <w:t>Кежаевой Веры Анатольевны</w:t>
      </w:r>
      <w:r>
        <w:rPr>
          <w:rFonts w:ascii="PT Astra Serif" w:hAnsi="PT Astra Serif"/>
          <w:b w:val="false"/>
          <w:bCs w:val="false"/>
          <w:sz w:val="28"/>
          <w:szCs w:val="28"/>
          <w:shd w:fill="auto" w:val="clear"/>
        </w:rPr>
        <w:t xml:space="preserve">,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  <w:tab/>
        <w:t>2. участника конкурсного отбора –</w:t>
      </w:r>
      <w:r>
        <w:rPr>
          <w:shd w:fill="auto" w:val="clear"/>
        </w:rPr>
        <w:t xml:space="preserve"> </w:t>
      </w:r>
      <w:r>
        <w:rPr>
          <w:color w:val="000000"/>
          <w:sz w:val="28"/>
          <w:szCs w:val="28"/>
          <w:shd w:fill="auto" w:val="clear"/>
        </w:rPr>
        <w:t>Ивахненко Виталия Валерьевича</w:t>
      </w:r>
      <w:r>
        <w:rPr>
          <w:rFonts w:ascii="PT Astra Serif" w:hAnsi="PT Astra Serif"/>
          <w:sz w:val="28"/>
          <w:szCs w:val="28"/>
          <w:shd w:fill="auto" w:val="clear"/>
        </w:rPr>
        <w:t>,</w:t>
      </w:r>
      <w:r>
        <w:rPr>
          <w:rFonts w:ascii="PT Astra Serif" w:hAnsi="PT Astra Serif"/>
          <w:shd w:fill="auto" w:val="clear"/>
        </w:rPr>
        <w:t xml:space="preserve">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  <w:tab/>
        <w:t xml:space="preserve">3. участника конкурсного отбора – </w:t>
      </w:r>
      <w:r>
        <w:rPr>
          <w:rFonts w:ascii="PT Astra Serif" w:hAnsi="PT Astra Serif"/>
          <w:color w:val="000000"/>
          <w:sz w:val="28"/>
          <w:szCs w:val="28"/>
          <w:shd w:fill="auto" w:val="clear"/>
        </w:rPr>
        <w:t>Долгова Павла Петровича</w:t>
      </w:r>
      <w:r>
        <w:rPr>
          <w:rFonts w:ascii="PT Astra Serif" w:hAnsi="PT Astra Serif"/>
          <w:sz w:val="28"/>
          <w:szCs w:val="28"/>
          <w:shd w:fill="auto" w:val="clear"/>
        </w:rPr>
        <w:t xml:space="preserve">,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  <w:tab/>
        <w:t xml:space="preserve">4. участника конкурсного отбора – </w:t>
      </w:r>
      <w:r>
        <w:rPr>
          <w:rFonts w:ascii="PT Astra Serif" w:hAnsi="PT Astra Serif"/>
          <w:color w:val="000000"/>
          <w:sz w:val="28"/>
          <w:szCs w:val="28"/>
          <w:shd w:fill="auto" w:val="clear"/>
        </w:rPr>
        <w:t>Кудермятовой Лилии Салимжановны</w:t>
      </w:r>
      <w:r>
        <w:rPr>
          <w:rFonts w:ascii="PT Astra Serif" w:hAnsi="PT Astra Serif"/>
          <w:sz w:val="28"/>
          <w:szCs w:val="28"/>
          <w:shd w:fill="auto" w:val="clear"/>
        </w:rPr>
        <w:t xml:space="preserve">,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  <w:tab/>
        <w:t xml:space="preserve">5. участника конкурсного отбора — </w:t>
      </w:r>
      <w:r>
        <w:rPr>
          <w:rFonts w:ascii="PT Astra Serif" w:hAnsi="PT Astra Serif"/>
          <w:color w:val="000000"/>
          <w:sz w:val="28"/>
          <w:szCs w:val="28"/>
          <w:shd w:fill="auto" w:val="clear"/>
        </w:rPr>
        <w:t>Евстафьевой Елены Сергеевны</w:t>
      </w:r>
      <w:r>
        <w:rPr>
          <w:rFonts w:ascii="PT Astra Serif" w:hAnsi="PT Astra Serif"/>
          <w:sz w:val="28"/>
          <w:szCs w:val="28"/>
          <w:shd w:fill="auto" w:val="clear"/>
        </w:rPr>
        <w:t xml:space="preserve">,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  <w:tab/>
        <w:t xml:space="preserve">6. участника конкурсного отбора – </w:t>
      </w:r>
      <w:r>
        <w:rPr>
          <w:rFonts w:ascii="PT Astra Serif" w:hAnsi="PT Astra Serif"/>
          <w:color w:val="000000"/>
          <w:sz w:val="28"/>
          <w:szCs w:val="28"/>
          <w:shd w:fill="auto" w:val="clear"/>
        </w:rPr>
        <w:t>Сидоркина Максима Сергеевича</w:t>
      </w:r>
      <w:r>
        <w:rPr>
          <w:rFonts w:ascii="PT Astra Serif" w:hAnsi="PT Astra Serif"/>
          <w:sz w:val="28"/>
          <w:szCs w:val="28"/>
          <w:shd w:fill="auto" w:val="clear"/>
        </w:rPr>
        <w:t xml:space="preserve">,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  <w:tab/>
        <w:t xml:space="preserve">7. участника конкурсного отбора – </w:t>
      </w:r>
      <w:r>
        <w:rPr>
          <w:rFonts w:ascii="PT Astra Serif" w:hAnsi="PT Astra Serif"/>
          <w:color w:val="000000"/>
          <w:sz w:val="28"/>
          <w:szCs w:val="28"/>
          <w:shd w:fill="auto" w:val="clear"/>
        </w:rPr>
        <w:t>Храмова Михаила Владимировича</w:t>
      </w:r>
      <w:r>
        <w:rPr>
          <w:rFonts w:ascii="PT Astra Serif" w:hAnsi="PT Astra Serif"/>
          <w:sz w:val="28"/>
          <w:szCs w:val="28"/>
          <w:shd w:fill="auto" w:val="clear"/>
        </w:rPr>
        <w:t xml:space="preserve">,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  <w:tab/>
        <w:t xml:space="preserve">8. участника конкурсного отбора – </w:t>
      </w:r>
      <w:r>
        <w:rPr>
          <w:rFonts w:ascii="PT Astra Serif" w:hAnsi="PT Astra Serif"/>
          <w:color w:val="000000"/>
          <w:sz w:val="28"/>
          <w:szCs w:val="28"/>
          <w:shd w:fill="auto" w:val="clear"/>
        </w:rPr>
        <w:t>Низаметдинова Ислама Дамировича</w:t>
      </w:r>
      <w:r>
        <w:rPr>
          <w:rFonts w:ascii="PT Astra Serif" w:hAnsi="PT Astra Serif"/>
          <w:sz w:val="28"/>
          <w:szCs w:val="28"/>
          <w:shd w:fill="auto" w:val="clear"/>
        </w:rPr>
        <w:t xml:space="preserve">,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  <w:tab/>
        <w:t xml:space="preserve">9. участника конкурсного отбора – </w:t>
      </w:r>
      <w:r>
        <w:rPr>
          <w:rFonts w:ascii="PT Astra Serif" w:hAnsi="PT Astra Serif"/>
          <w:color w:val="000000"/>
          <w:sz w:val="28"/>
          <w:szCs w:val="28"/>
          <w:shd w:fill="auto" w:val="clear"/>
        </w:rPr>
        <w:t>Раисяна Мкртича Ашотовича</w:t>
      </w:r>
      <w:r>
        <w:rPr>
          <w:rFonts w:ascii="PT Astra Serif" w:hAnsi="PT Astra Serif"/>
          <w:sz w:val="28"/>
          <w:szCs w:val="28"/>
          <w:shd w:fill="auto" w:val="clear"/>
        </w:rPr>
        <w:t xml:space="preserve">,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  <w:tab/>
        <w:t xml:space="preserve">10. участника конкурсного отбора – </w:t>
      </w:r>
      <w:r>
        <w:rPr>
          <w:rFonts w:ascii="PT Astra Serif" w:hAnsi="PT Astra Serif"/>
          <w:color w:val="000000"/>
          <w:sz w:val="28"/>
          <w:szCs w:val="28"/>
          <w:shd w:fill="auto" w:val="clear"/>
        </w:rPr>
        <w:t>Куркина Владимира Владимировича</w:t>
      </w:r>
      <w:r>
        <w:rPr>
          <w:rFonts w:ascii="PT Astra Serif" w:hAnsi="PT Astra Serif"/>
          <w:sz w:val="28"/>
          <w:szCs w:val="28"/>
          <w:shd w:fill="auto" w:val="clear"/>
        </w:rPr>
        <w:t xml:space="preserve">,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  <w:tab/>
        <w:t>11. участника конкурсного отбора –</w:t>
      </w:r>
      <w:r>
        <w:rPr>
          <w:rFonts w:ascii="PT Astra" w:hAnsi="PT Astra"/>
          <w:color w:val="000000"/>
          <w:shd w:fill="auto" w:val="clear"/>
        </w:rPr>
        <w:t xml:space="preserve"> </w:t>
      </w:r>
      <w:r>
        <w:rPr>
          <w:rFonts w:cs="PT Astra Serif" w:ascii="PT Astra Serif" w:hAnsi="PT Astra Serif"/>
          <w:color w:val="000000"/>
          <w:sz w:val="28"/>
          <w:szCs w:val="28"/>
          <w:shd w:fill="auto" w:val="clear"/>
        </w:rPr>
        <w:t>Хисаметдиновой Анны Александровны</w:t>
      </w:r>
      <w:r>
        <w:rPr>
          <w:rFonts w:cs="PT Astra Serif" w:ascii="PT Astra Serif" w:hAnsi="PT Astra Serif"/>
          <w:sz w:val="28"/>
          <w:szCs w:val="28"/>
          <w:shd w:fill="auto" w:val="clear"/>
        </w:rPr>
        <w:t>,</w:t>
      </w:r>
      <w:r>
        <w:rPr>
          <w:rFonts w:ascii="PT Astra Serif" w:hAnsi="PT Astra Serif"/>
          <w:sz w:val="28"/>
          <w:szCs w:val="28"/>
          <w:shd w:fill="auto" w:val="clear"/>
        </w:rPr>
        <w:t xml:space="preserve">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  <w:tab/>
        <w:t xml:space="preserve">12. участника конкурсного отбора – </w:t>
      </w:r>
      <w:r>
        <w:rPr>
          <w:rFonts w:ascii="PT Astra Serif" w:hAnsi="PT Astra Serif"/>
          <w:color w:val="000000"/>
          <w:sz w:val="28"/>
          <w:szCs w:val="28"/>
          <w:shd w:fill="auto" w:val="clear"/>
        </w:rPr>
        <w:t>Коткова Александра Николаевича</w:t>
      </w:r>
      <w:r>
        <w:rPr>
          <w:rFonts w:ascii="PT Astra Serif" w:hAnsi="PT Astra Serif"/>
          <w:sz w:val="28"/>
          <w:szCs w:val="28"/>
          <w:shd w:fill="auto" w:val="clear"/>
        </w:rPr>
        <w:t xml:space="preserve">,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  <w:tab/>
        <w:t xml:space="preserve">13. участника конкурсного отбора – </w:t>
      </w:r>
      <w:r>
        <w:rPr>
          <w:rFonts w:ascii="PT Astra Serif" w:hAnsi="PT Astra Serif"/>
          <w:color w:val="000000"/>
          <w:sz w:val="28"/>
          <w:szCs w:val="28"/>
          <w:shd w:fill="auto" w:val="clear"/>
        </w:rPr>
        <w:t>Новичкова Антона Михайловича</w:t>
      </w:r>
      <w:r>
        <w:rPr>
          <w:rFonts w:ascii="PT Astra Serif" w:hAnsi="PT Astra Serif"/>
          <w:sz w:val="28"/>
          <w:szCs w:val="28"/>
          <w:shd w:fill="auto" w:val="clear"/>
        </w:rPr>
        <w:t xml:space="preserve">,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  <w:tab/>
        <w:t xml:space="preserve">14. участника конкурсного отбора – </w:t>
      </w:r>
      <w:r>
        <w:rPr>
          <w:rFonts w:ascii="PT Astra Serif" w:hAnsi="PT Astra Serif"/>
          <w:color w:val="000000"/>
          <w:sz w:val="28"/>
          <w:szCs w:val="28"/>
          <w:shd w:fill="auto" w:val="clear"/>
        </w:rPr>
        <w:t>Гафизова Жахира Абдулгамидовича</w:t>
      </w:r>
      <w:r>
        <w:rPr>
          <w:rFonts w:ascii="PT Astra Serif" w:hAnsi="PT Astra Serif"/>
          <w:sz w:val="28"/>
          <w:szCs w:val="28"/>
          <w:shd w:fill="auto" w:val="clear"/>
        </w:rPr>
        <w:t xml:space="preserve">,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  <w:tab/>
        <w:t xml:space="preserve">15. участника конкурсного отбора – </w:t>
      </w:r>
      <w:r>
        <w:rPr>
          <w:rFonts w:ascii="PT Astra Serif" w:hAnsi="PT Astra Serif"/>
          <w:color w:val="000000"/>
          <w:sz w:val="28"/>
          <w:szCs w:val="28"/>
          <w:shd w:fill="auto" w:val="clear"/>
        </w:rPr>
        <w:t>Терехиной Ксении Николаевны</w:t>
      </w:r>
      <w:r>
        <w:rPr>
          <w:rFonts w:ascii="PT Astra Serif" w:hAnsi="PT Astra Serif"/>
          <w:sz w:val="28"/>
          <w:szCs w:val="28"/>
          <w:shd w:fill="auto" w:val="clear"/>
        </w:rPr>
        <w:t>,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  <w:tab/>
        <w:t xml:space="preserve">16. участника конкурсного отбора — Мусаева Полада Джалал Оглы,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  <w:tab/>
        <w:t>17. участника конкурсного отбора — Хабибуллиной Гульфии Давлятшовны;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  <w:tab/>
        <w:t xml:space="preserve">2.2. в соответствии с подпунктом 1 пункта 36 Правил (отсутствие участника конкурсного отбора на очном собеседовании или неучастие участника конкурсного отбора в очном собеседовании) - участника конкурсного отбора Полуэктова Руслана Васильевича. </w:t>
      </w:r>
    </w:p>
    <w:p>
      <w:pPr>
        <w:pStyle w:val="Normal"/>
        <w:jc w:val="both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  <w:shd w:fill="auto" w:val="clear"/>
        </w:rPr>
        <w:tab/>
        <w:t>3. Конкурсная комиссия определила размеры грантов, победителям конкурсного отбора «Агростартап», с учётом объёма их собственных средств, направляемых на финансовое обеспечение соответствующих мероприятий,</w:t>
        <w:br/>
        <w:t>в соответствии с перечнем затрат, а также в соответствии с объёмом бюджетных ассигнований, предусмотренных в областном бюджете Ульяновской области.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2"/>
        <w:rPr>
          <w:highlight w:val="none"/>
          <w:shd w:fill="auto" w:val="clear"/>
        </w:rPr>
      </w:pPr>
      <w:r>
        <w:rPr>
          <w:rFonts w:ascii="PT Astra Serif" w:hAnsi="PT Astra Serif"/>
          <w:bCs/>
          <w:sz w:val="28"/>
          <w:szCs w:val="28"/>
          <w:shd w:fill="auto" w:val="clear"/>
        </w:rPr>
        <w:tab/>
        <w:t xml:space="preserve">3.1. Конкурсная комиссия утвердила перечни затрат </w:t>
      </w:r>
      <w:r>
        <w:rPr>
          <w:rFonts w:eastAsia="Calibri" w:ascii="PT Astra Serif" w:hAnsi="PT Astra Serif"/>
          <w:sz w:val="28"/>
          <w:szCs w:val="28"/>
          <w:shd w:fill="auto" w:val="clear"/>
          <w:lang w:eastAsia="en-US"/>
        </w:rPr>
        <w:t xml:space="preserve">заявителей, ставших победителей конкурсного отбора </w:t>
      </w:r>
      <w:r>
        <w:rPr>
          <w:rFonts w:ascii="PT Astra Serif" w:hAnsi="PT Astra Serif"/>
          <w:sz w:val="28"/>
          <w:szCs w:val="28"/>
          <w:shd w:fill="auto" w:val="clear"/>
        </w:rPr>
        <w:t>«Агростартап», с учетом применения коэффициента распределения денежных средств каждому победителю конкурсного отбора в соответствии с абзацами третьем — девятым</w:t>
        <w:br/>
        <w:t xml:space="preserve">пункта 34 Правил. 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  <w:tab/>
        <w:t xml:space="preserve">4. По итогам </w:t>
      </w:r>
      <w:r>
        <w:rPr>
          <w:rFonts w:eastAsia="Calibri" w:ascii="PT Astra Serif" w:hAnsi="PT Astra Serif"/>
          <w:sz w:val="28"/>
          <w:szCs w:val="28"/>
          <w:shd w:fill="auto" w:val="clear"/>
          <w:lang w:eastAsia="en-US"/>
        </w:rPr>
        <w:t xml:space="preserve">конкурсного отбора </w:t>
      </w:r>
      <w:r>
        <w:rPr>
          <w:rFonts w:ascii="PT Astra Serif" w:hAnsi="PT Astra Serif"/>
          <w:sz w:val="28"/>
          <w:szCs w:val="28"/>
          <w:shd w:fill="auto" w:val="clear"/>
        </w:rPr>
        <w:t xml:space="preserve">«Агростартап» конкурсная комиссия </w:t>
      </w:r>
      <w:r>
        <w:rPr>
          <w:rFonts w:ascii="PT Astra Serif" w:hAnsi="PT Astra Serif"/>
          <w:sz w:val="28"/>
          <w:szCs w:val="28"/>
          <w:u w:val="single"/>
          <w:shd w:fill="auto" w:val="clear"/>
        </w:rPr>
        <w:t>РЕШИЛА рекомендовать Министерству</w:t>
      </w:r>
      <w:r>
        <w:rPr>
          <w:rFonts w:ascii="PT Astra Serif" w:hAnsi="PT Astra Serif"/>
          <w:sz w:val="28"/>
          <w:szCs w:val="28"/>
          <w:shd w:fill="auto" w:val="clear"/>
        </w:rPr>
        <w:t>: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  <w:t xml:space="preserve">4.1. предоставить следующим </w:t>
      </w:r>
      <w:r>
        <w:rPr>
          <w:rFonts w:eastAsia="Calibri" w:ascii="PT Astra Serif" w:hAnsi="PT Astra Serif"/>
          <w:sz w:val="28"/>
          <w:szCs w:val="28"/>
          <w:shd w:fill="auto" w:val="clear"/>
          <w:lang w:eastAsia="en-US"/>
        </w:rPr>
        <w:t xml:space="preserve">победителям конкурсного отбора </w:t>
      </w:r>
      <w:r>
        <w:rPr>
          <w:rFonts w:ascii="PT Astra Serif" w:hAnsi="PT Astra Serif"/>
          <w:sz w:val="28"/>
          <w:szCs w:val="28"/>
          <w:shd w:fill="auto" w:val="clear"/>
        </w:rPr>
        <w:t>«Агростартап» гранты в форме субсидий из областного бюджета Ульяновской области в целях финансового обеспечения их затрат, связанных с созданием</w:t>
        <w:br/>
        <w:t xml:space="preserve">и развитием крестьянских (фермерских) хозяйств (далее </w:t>
        <w:softHyphen/>
        <w:t>– гранты), в том числе победителям конкурсного отбора, являющимся гражданами Российской Федерации, предоставление гранта которым осуществляется в случае исполнения ими требования в течение не более 30 календарных дней после дня размещения на официальном сайте протокола очного собеседования осуществить государственную регистрацию КФХ, отвечающего условиям, предусмотренным абзацем первым подпункта 3 пункта 2 Правил,</w:t>
        <w:br/>
        <w:t>или зарегистрироваться в качестве ИП, отвечающего условиям, предусмотренным абзацем первым подпункта 3 пункта 2 Правил, в органах Федеральной налоговой службы, а также обеспечить вступление</w:t>
        <w:br/>
        <w:t>в сельскохозяйственный потребительский кооператив, в случае если Перечнем затрат участника конкурсного отбора - гражданина предусмотрено использование части гранта в целях формирования неделимого фонда сельскохозяйственного потребительского кооператива):</w:t>
      </w:r>
    </w:p>
    <w:p>
      <w:pPr>
        <w:pStyle w:val="Normal"/>
        <w:jc w:val="both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  <w:highlight w:val="yellow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  <w:highlight w:val="yellow"/>
        </w:rPr>
      </w:r>
    </w:p>
    <w:tbl>
      <w:tblPr>
        <w:tblStyle w:val="3"/>
        <w:tblW w:w="11025" w:type="dxa"/>
        <w:jc w:val="left"/>
        <w:tblInd w:w="-10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2024"/>
        <w:gridCol w:w="3753"/>
        <w:gridCol w:w="1530"/>
        <w:gridCol w:w="1426"/>
        <w:gridCol w:w="1619"/>
      </w:tblGrid>
      <w:tr>
        <w:trPr>
          <w:trHeight w:val="450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left"/>
              <w:rPr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№ </w:t>
            </w:r>
            <w:r>
              <w:rPr>
                <w:rFonts w:ascii="PT Astra Serif" w:hAnsi="PT Astra Serif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п/п</w:t>
            </w:r>
          </w:p>
          <w:p>
            <w:pPr>
              <w:pStyle w:val="Normal"/>
              <w:widowControl w:val="false"/>
              <w:jc w:val="left"/>
              <w:rPr>
                <w:rFonts w:ascii="PT Astra Serif" w:hAnsi="PT Astra Serif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PT Astra Serif" w:hAnsi="PT Astra Serif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ФИО участника конкурсного отбора, ставшего победителем конкурсного отбора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Отметка о признании участника  конкурсного отбора, являющегося  гражданином Российской Федерации, победителем конкурсного отбора,  предоставление гранта которому    осуществляется в случае исполнения им  требования в течение не более 30 календарных дней после дня размещения на официальном сайте протокола очного собеседования осуществить государственную регистрацию КФХ, отвечающего условиям, предусмотренным абзацем первым подпункта 3 пункта 2 Правил, или зарегистрироваться в качестве ИП, отвечающего условиям, предусмотренным абзацем первым подпункта 3 пункта 2 Правил, в органах Федеральной налоговой службы, а также обеспечить вступление в сельскохозяйственный потребительский кооператив, в случае если его Перечнем затрат предусмотрено использование части гранта в целях формирования неделимого фонда сельскохозяйственного потребительского кооператива.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sz w:val="20"/>
                <w:szCs w:val="20"/>
                <w:shd w:fill="auto" w:val="clear"/>
                <w:lang w:val="ru-RU"/>
              </w:rPr>
              <w:t>Размер предосталяемого гранта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Средняя итоговая сумма баллов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rFonts w:ascii="PT Astra Serif" w:hAnsi="PT Astra Serif"/>
                <w:b w:val="false"/>
                <w:bCs w:val="false"/>
                <w:color w:val="000000"/>
                <w:sz w:val="20"/>
                <w:szCs w:val="20"/>
                <w:shd w:fill="auto" w:val="clear"/>
                <w:lang w:val="ru-RU"/>
              </w:rPr>
              <w:t>Р</w:t>
            </w:r>
            <w:r>
              <w:rPr>
                <w:rFonts w:ascii="PT Astra Serif" w:hAnsi="PT Astra Serif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ейтинговая оценка</w:t>
            </w:r>
          </w:p>
        </w:tc>
      </w:tr>
      <w:tr>
        <w:trPr>
          <w:trHeight w:val="364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bCs/>
                <w:color w:val="000000"/>
                <w:sz w:val="21"/>
                <w:szCs w:val="21"/>
                <w:shd w:fill="auto" w:val="clear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</w:rPr>
              <w:t>Коняшкин Михаил Владимирович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</w:rPr>
              <w:t>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  <w:lang w:val="ru-RU"/>
              </w:rPr>
              <w:t>5885015,69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shd w:fill="auto" w:val="clear"/>
              </w:rPr>
              <w:t>238,5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bCs/>
                <w:color w:val="000000"/>
                <w:sz w:val="21"/>
                <w:szCs w:val="21"/>
                <w:shd w:fill="auto" w:val="clear"/>
              </w:rPr>
              <w:t>1</w:t>
            </w:r>
          </w:p>
        </w:tc>
      </w:tr>
      <w:tr>
        <w:trPr>
          <w:trHeight w:val="186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bCs/>
                <w:color w:val="000000"/>
                <w:sz w:val="21"/>
                <w:szCs w:val="21"/>
                <w:shd w:fill="auto" w:val="clear"/>
              </w:rPr>
              <w:t>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</w:rPr>
              <w:t>Горшков Виктор Иванович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</w:rPr>
              <w:t>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  <w:lang w:val="ru-RU"/>
              </w:rPr>
              <w:t>6964515,61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shd w:fill="auto" w:val="clear"/>
              </w:rPr>
              <w:t>218,8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bCs/>
                <w:color w:val="000000"/>
                <w:sz w:val="21"/>
                <w:szCs w:val="21"/>
                <w:shd w:fill="auto" w:val="clear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bCs/>
                <w:color w:val="000000"/>
                <w:sz w:val="21"/>
                <w:szCs w:val="21"/>
                <w:shd w:fill="auto" w:val="clear"/>
              </w:rPr>
              <w:t>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</w:rPr>
              <w:t>Латыев Наиль Рафикович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</w:rPr>
              <w:t>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  <w:lang w:val="ru-RU"/>
              </w:rPr>
              <w:t>1484747,67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shd w:fill="auto" w:val="clear"/>
              </w:rPr>
              <w:t>186,6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bCs/>
                <w:color w:val="000000"/>
                <w:sz w:val="21"/>
                <w:szCs w:val="21"/>
                <w:shd w:fill="auto" w:val="clear"/>
              </w:rPr>
              <w:t>3</w:t>
            </w:r>
          </w:p>
        </w:tc>
      </w:tr>
      <w:tr>
        <w:trPr>
          <w:trHeight w:val="223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bCs/>
                <w:color w:val="000000"/>
                <w:sz w:val="21"/>
                <w:szCs w:val="21"/>
                <w:shd w:fill="auto" w:val="clear"/>
              </w:rPr>
              <w:t>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</w:rPr>
              <w:t>Якушов Геннадий Владимирович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</w:rPr>
              <w:t>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  <w:lang w:val="ru-RU"/>
              </w:rPr>
              <w:t>5964846,45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shd w:fill="auto" w:val="clear"/>
              </w:rPr>
              <w:t>184,78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bCs/>
                <w:color w:val="000000"/>
                <w:sz w:val="21"/>
                <w:szCs w:val="21"/>
                <w:shd w:fill="auto" w:val="clear"/>
              </w:rPr>
              <w:t>4</w:t>
            </w:r>
          </w:p>
        </w:tc>
      </w:tr>
      <w:tr>
        <w:trPr>
          <w:trHeight w:val="343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bCs/>
                <w:color w:val="000000"/>
                <w:sz w:val="21"/>
                <w:szCs w:val="21"/>
                <w:shd w:fill="auto" w:val="clear"/>
              </w:rPr>
              <w:t>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</w:rPr>
              <w:t>Петров Кирилл Сергеевич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</w:rPr>
              <w:t>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  <w:lang w:val="ru-RU"/>
              </w:rPr>
              <w:t>5919838,27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shd w:fill="auto" w:val="clear"/>
              </w:rPr>
              <w:t>183,89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bCs/>
                <w:color w:val="000000"/>
                <w:sz w:val="21"/>
                <w:szCs w:val="21"/>
                <w:shd w:fill="auto" w:val="clear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bCs/>
                <w:color w:val="000000"/>
                <w:sz w:val="21"/>
                <w:szCs w:val="21"/>
                <w:shd w:fill="auto" w:val="clear"/>
              </w:rPr>
              <w:t>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</w:rPr>
              <w:t>Сидоров Валерий Владимирович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</w:rPr>
              <w:t>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  <w:lang w:val="ru-RU"/>
              </w:rPr>
              <w:t>4352822,26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shd w:fill="auto" w:val="clear"/>
              </w:rPr>
              <w:t>183,78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bCs/>
                <w:color w:val="000000"/>
                <w:sz w:val="21"/>
                <w:szCs w:val="21"/>
                <w:shd w:fill="auto" w:val="clear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bCs/>
                <w:color w:val="000000"/>
                <w:sz w:val="21"/>
                <w:szCs w:val="21"/>
                <w:shd w:fill="auto" w:val="clear"/>
              </w:rPr>
              <w:t>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</w:rPr>
              <w:t>Чиндин Алексей Геннадьевич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</w:rPr>
              <w:t>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  <w:lang w:val="ru-RU"/>
              </w:rPr>
              <w:t>6093951,16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shd w:fill="auto" w:val="clear"/>
              </w:rPr>
              <w:t>182,67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bCs/>
                <w:color w:val="000000"/>
                <w:sz w:val="21"/>
                <w:szCs w:val="21"/>
                <w:shd w:fill="auto" w:val="clear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bCs/>
                <w:color w:val="000000"/>
                <w:sz w:val="21"/>
                <w:szCs w:val="21"/>
                <w:shd w:fill="auto" w:val="clear"/>
              </w:rPr>
              <w:t>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</w:rPr>
              <w:t>Пушкин Артур Александрович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</w:rPr>
              <w:t>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  <w:lang w:val="ru-RU"/>
              </w:rPr>
              <w:t>6964515,61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shd w:fill="auto" w:val="clear"/>
              </w:rPr>
              <w:t>173,56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bCs/>
                <w:color w:val="000000"/>
                <w:sz w:val="21"/>
                <w:szCs w:val="21"/>
                <w:shd w:fill="auto" w:val="clear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bCs/>
                <w:color w:val="000000"/>
                <w:sz w:val="21"/>
                <w:szCs w:val="21"/>
                <w:shd w:fill="auto" w:val="clear"/>
              </w:rPr>
              <w:t>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</w:rPr>
              <w:t>Валеева Гульнара Вильевна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</w:rPr>
              <w:t>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  <w:lang w:val="ru-RU"/>
              </w:rPr>
              <w:t>5307483,23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shd w:fill="auto" w:val="clear"/>
              </w:rPr>
              <w:t>167,30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bCs/>
                <w:color w:val="000000"/>
                <w:sz w:val="21"/>
                <w:szCs w:val="21"/>
                <w:shd w:fill="auto" w:val="clear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bCs/>
                <w:color w:val="000000"/>
                <w:sz w:val="21"/>
                <w:szCs w:val="21"/>
                <w:shd w:fill="auto" w:val="clear"/>
              </w:rPr>
              <w:t>10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</w:rPr>
              <w:t>Сеничев Алексей Викторович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</w:rPr>
              <w:t>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  <w:lang w:val="ru-RU"/>
              </w:rPr>
              <w:t>4102</w:t>
            </w:r>
            <w:r>
              <w:rPr>
                <w:rFonts w:ascii="PT Astra Serif" w:hAnsi="PT Astra Serif"/>
                <w:sz w:val="21"/>
                <w:szCs w:val="21"/>
                <w:shd w:fill="auto" w:val="clear"/>
                <w:lang w:val="ru-RU"/>
              </w:rPr>
              <w:t>0</w:t>
            </w:r>
            <w:r>
              <w:rPr>
                <w:rFonts w:ascii="PT Astra Serif" w:hAnsi="PT Astra Serif"/>
                <w:sz w:val="21"/>
                <w:szCs w:val="21"/>
                <w:shd w:fill="auto" w:val="clear"/>
                <w:lang w:val="ru-RU"/>
              </w:rPr>
              <w:t>99,69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shd w:fill="auto" w:val="clear"/>
              </w:rPr>
              <w:t>160,22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bCs/>
                <w:color w:val="000000"/>
                <w:sz w:val="21"/>
                <w:szCs w:val="21"/>
                <w:shd w:fill="auto" w:val="clear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bCs/>
                <w:color w:val="000000"/>
                <w:sz w:val="21"/>
                <w:szCs w:val="21"/>
                <w:shd w:fill="auto" w:val="clear"/>
              </w:rPr>
              <w:t>11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</w:rPr>
              <w:t>Кисаров Олег Николаевич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</w:rPr>
              <w:t>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  <w:lang w:val="ru-RU"/>
              </w:rPr>
              <w:t>6964515,61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shd w:fill="auto" w:val="clear"/>
              </w:rPr>
              <w:t>158,2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bCs/>
                <w:color w:val="000000"/>
                <w:sz w:val="21"/>
                <w:szCs w:val="21"/>
                <w:shd w:fill="auto" w:val="clear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bCs/>
                <w:color w:val="000000"/>
                <w:sz w:val="21"/>
                <w:szCs w:val="21"/>
                <w:shd w:fill="auto" w:val="clear"/>
              </w:rPr>
              <w:t>12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</w:rPr>
              <w:t>Чернов Владимир Геннадьевич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</w:rPr>
              <w:t>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  <w:lang w:val="ru-RU"/>
              </w:rPr>
              <w:t>6964515,61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shd w:fill="auto" w:val="clear"/>
              </w:rPr>
              <w:t>157,22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bCs/>
                <w:color w:val="000000"/>
                <w:sz w:val="21"/>
                <w:szCs w:val="21"/>
                <w:shd w:fill="auto" w:val="clear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bCs/>
                <w:color w:val="000000"/>
                <w:sz w:val="21"/>
                <w:szCs w:val="21"/>
                <w:shd w:fill="auto" w:val="clear"/>
              </w:rPr>
              <w:t>13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</w:rPr>
              <w:t>Муратов Владимир Витальевич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</w:rPr>
              <w:t>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  <w:lang w:val="ru-RU"/>
              </w:rPr>
              <w:t>6093951,16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shd w:fill="auto" w:val="clear"/>
              </w:rPr>
              <w:t>156,8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bCs/>
                <w:color w:val="000000"/>
                <w:sz w:val="21"/>
                <w:szCs w:val="21"/>
                <w:shd w:fill="auto" w:val="clear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bCs/>
                <w:color w:val="000000"/>
                <w:sz w:val="21"/>
                <w:szCs w:val="21"/>
                <w:shd w:fill="auto" w:val="clear"/>
              </w:rPr>
              <w:t>14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</w:rPr>
              <w:t>Арланова Галина Леонидовна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</w:rPr>
              <w:t>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  <w:lang w:val="ru-RU"/>
              </w:rPr>
              <w:t>6964515,61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shd w:fill="auto" w:val="clear"/>
              </w:rPr>
              <w:t>156,1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bCs/>
                <w:color w:val="000000"/>
                <w:sz w:val="21"/>
                <w:szCs w:val="21"/>
                <w:shd w:fill="auto" w:val="clear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bCs/>
                <w:color w:val="000000"/>
                <w:sz w:val="21"/>
                <w:szCs w:val="21"/>
                <w:shd w:fill="auto" w:val="clear"/>
              </w:rPr>
              <w:t>15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</w:rPr>
              <w:t>Кретинин Степан Павлович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</w:rPr>
              <w:t>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  <w:lang w:val="ru-RU"/>
              </w:rPr>
              <w:t>4939320,66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shd w:fill="auto" w:val="clear"/>
              </w:rPr>
              <w:t>154,1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shd w:fill="auto" w:val="clear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bCs/>
                <w:color w:val="000000"/>
                <w:sz w:val="21"/>
                <w:szCs w:val="21"/>
                <w:shd w:fill="auto" w:val="clear"/>
              </w:rPr>
              <w:t>16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</w:rPr>
              <w:t>Губкина Татьяна Александровна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</w:rPr>
              <w:t>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  <w:lang w:val="ru-RU"/>
              </w:rPr>
              <w:t>4352822,26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shd w:fill="auto" w:val="clear"/>
              </w:rPr>
              <w:t>150,6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shd w:fill="auto" w:val="clear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bCs/>
                <w:color w:val="000000"/>
                <w:sz w:val="21"/>
                <w:szCs w:val="21"/>
                <w:shd w:fill="auto" w:val="clear"/>
              </w:rPr>
              <w:t>17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</w:rPr>
              <w:t>Котяшов Дмитрий Николаевич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</w:rPr>
              <w:t>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  <w:lang w:val="ru-RU"/>
              </w:rPr>
              <w:t>6093951,16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shd w:fill="auto" w:val="clear"/>
              </w:rPr>
              <w:t>149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shd w:fill="auto" w:val="clear"/>
              </w:rPr>
              <w:t>17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bCs/>
                <w:color w:val="000000"/>
                <w:sz w:val="21"/>
                <w:szCs w:val="21"/>
                <w:shd w:fill="auto" w:val="clear"/>
              </w:rPr>
              <w:t>18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</w:rPr>
              <w:t>Хайбуллов Равиль Тагирович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1"/>
                <w:szCs w:val="21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</w:rPr>
              <w:t>✓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sz w:val="21"/>
                <w:szCs w:val="21"/>
                <w:shd w:fill="auto" w:val="clear"/>
                <w:lang w:val="ru-RU"/>
              </w:rPr>
              <w:t>4286572,29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shd w:fill="auto" w:val="clear"/>
              </w:rPr>
              <w:t>147,22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1"/>
                <w:szCs w:val="21"/>
              </w:rPr>
            </w:pPr>
            <w:r>
              <w:rPr>
                <w:rFonts w:ascii="PT Astra Serif" w:hAnsi="PT Astra Serif"/>
                <w:color w:val="000000"/>
                <w:sz w:val="21"/>
                <w:szCs w:val="21"/>
                <w:shd w:fill="auto" w:val="clear"/>
              </w:rPr>
              <w:t>18</w:t>
            </w:r>
          </w:p>
        </w:tc>
      </w:tr>
    </w:tbl>
    <w:p>
      <w:pPr>
        <w:pStyle w:val="Normal"/>
        <w:ind w:hanging="0"/>
        <w:jc w:val="both"/>
        <w:rPr/>
      </w:pPr>
      <w:r>
        <w:rPr/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  <w:t>4.2. отказать в предоставлении грантов следующим участникам конкурсного отбора, решение об отказе в признании которых победителями конкурсного отбора принято конкурсной комиссией в соответствии</w:t>
        <w:br/>
        <w:t xml:space="preserve">с подпунктом 2 пункта 39 Правил: </w:t>
      </w:r>
    </w:p>
    <w:p>
      <w:pPr>
        <w:pStyle w:val="Normal"/>
        <w:ind w:firstLine="567"/>
        <w:jc w:val="both"/>
        <w:rPr>
          <w:rFonts w:ascii="PT Astra Serif" w:hAnsi="PT Astra Serif"/>
          <w:sz w:val="28"/>
          <w:szCs w:val="28"/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  <w:t>1. Участнику конкурсного отбора  - Кежаевой Вере Анатольевне,</w:t>
      </w:r>
    </w:p>
    <w:p>
      <w:pPr>
        <w:pStyle w:val="Normal"/>
        <w:ind w:firstLine="567"/>
        <w:jc w:val="both"/>
        <w:rPr>
          <w:rFonts w:ascii="PT Astra Serif" w:hAnsi="PT Astra Serif"/>
          <w:sz w:val="28"/>
          <w:szCs w:val="28"/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  <w:t xml:space="preserve">2. Участнику конкурсного отбора – Ивахненко Виталию Валерьевичу, </w:t>
      </w:r>
    </w:p>
    <w:p>
      <w:pPr>
        <w:pStyle w:val="Normal"/>
        <w:ind w:firstLine="567"/>
        <w:jc w:val="both"/>
        <w:rPr>
          <w:rFonts w:ascii="PT Astra Serif" w:hAnsi="PT Astra Serif"/>
          <w:sz w:val="28"/>
          <w:szCs w:val="28"/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  <w:t xml:space="preserve">3. Участнику конкурсного отбора – Долгову Павлу Петровичу, </w:t>
      </w:r>
    </w:p>
    <w:p>
      <w:pPr>
        <w:pStyle w:val="Normal"/>
        <w:ind w:firstLine="567"/>
        <w:jc w:val="both"/>
        <w:rPr>
          <w:rFonts w:ascii="PT Astra Serif" w:hAnsi="PT Astra Serif"/>
          <w:sz w:val="28"/>
          <w:szCs w:val="28"/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  <w:t>4. Участнику конкурсного отбора – Кудермятовой Лилии Салимжановне,</w:t>
      </w:r>
    </w:p>
    <w:p>
      <w:pPr>
        <w:pStyle w:val="Normal"/>
        <w:ind w:firstLine="567"/>
        <w:jc w:val="both"/>
        <w:rPr>
          <w:rFonts w:ascii="PT Astra Serif" w:hAnsi="PT Astra Serif"/>
          <w:sz w:val="28"/>
          <w:szCs w:val="28"/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  <w:t xml:space="preserve">5. Участнику конкурсного отбора— Евстафьевой Елене Сергеевне, </w:t>
      </w:r>
    </w:p>
    <w:p>
      <w:pPr>
        <w:pStyle w:val="Normal"/>
        <w:ind w:firstLine="567"/>
        <w:jc w:val="both"/>
        <w:rPr>
          <w:rFonts w:ascii="PT Astra Serif" w:hAnsi="PT Astra Serif"/>
          <w:sz w:val="28"/>
          <w:szCs w:val="28"/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  <w:t xml:space="preserve">6. Участнику конкурсного отбора – Сидоркину Максиму Сергеевичу, </w:t>
      </w:r>
    </w:p>
    <w:p>
      <w:pPr>
        <w:pStyle w:val="Normal"/>
        <w:ind w:firstLine="567"/>
        <w:jc w:val="both"/>
        <w:rPr>
          <w:rFonts w:ascii="PT Astra Serif" w:hAnsi="PT Astra Serif"/>
          <w:sz w:val="28"/>
          <w:szCs w:val="28"/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  <w:t xml:space="preserve">7. Участнику конкурсного отбора – Храмову Михаилу Владимировичу, </w:t>
      </w:r>
    </w:p>
    <w:p>
      <w:pPr>
        <w:pStyle w:val="Normal"/>
        <w:ind w:firstLine="567"/>
        <w:jc w:val="both"/>
        <w:rPr>
          <w:rFonts w:ascii="PT Astra Serif" w:hAnsi="PT Astra Serif"/>
          <w:sz w:val="28"/>
          <w:szCs w:val="28"/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  <w:t xml:space="preserve">8. Участнику конкурсного отбора – Низаметдинову Исламу Дамировичу, </w:t>
      </w:r>
    </w:p>
    <w:p>
      <w:pPr>
        <w:pStyle w:val="Normal"/>
        <w:ind w:firstLine="567"/>
        <w:jc w:val="both"/>
        <w:rPr>
          <w:rFonts w:ascii="PT Astra Serif" w:hAnsi="PT Astra Serif"/>
          <w:sz w:val="28"/>
          <w:szCs w:val="28"/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  <w:t xml:space="preserve">9. Участнику конкурсного отбора – Раисяну Мкртичу Ашотовичу, </w:t>
      </w:r>
    </w:p>
    <w:p>
      <w:pPr>
        <w:pStyle w:val="Normal"/>
        <w:ind w:firstLine="567"/>
        <w:jc w:val="both"/>
        <w:rPr>
          <w:rFonts w:ascii="PT Astra Serif" w:hAnsi="PT Astra Serif"/>
          <w:sz w:val="28"/>
          <w:szCs w:val="28"/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  <w:t>10. Участнику конкурсного отбора – Куркину Владимиру Владимировичу,</w:t>
      </w:r>
    </w:p>
    <w:p>
      <w:pPr>
        <w:pStyle w:val="Normal"/>
        <w:ind w:firstLine="567"/>
        <w:jc w:val="both"/>
        <w:rPr>
          <w:rFonts w:ascii="PT Astra Serif" w:hAnsi="PT Astra Serif"/>
          <w:sz w:val="28"/>
          <w:szCs w:val="28"/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  <w:t xml:space="preserve">11. Участнику конкурсного отбора – Хисаметдиновой Анне Александровне, </w:t>
      </w:r>
    </w:p>
    <w:p>
      <w:pPr>
        <w:pStyle w:val="Normal"/>
        <w:ind w:firstLine="567"/>
        <w:jc w:val="both"/>
        <w:rPr>
          <w:rFonts w:ascii="PT Astra Serif" w:hAnsi="PT Astra Serif"/>
          <w:sz w:val="28"/>
          <w:szCs w:val="28"/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  <w:t xml:space="preserve">12. Участнику конкурсного отбора – Коткову Александру Николаевичу, </w:t>
      </w:r>
    </w:p>
    <w:p>
      <w:pPr>
        <w:pStyle w:val="Normal"/>
        <w:ind w:firstLine="567"/>
        <w:jc w:val="both"/>
        <w:rPr>
          <w:rFonts w:ascii="PT Astra Serif" w:hAnsi="PT Astra Serif"/>
          <w:sz w:val="28"/>
          <w:szCs w:val="28"/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  <w:t xml:space="preserve">13. Участнику конкурсного отбора – Новичкову Антону Михайловичу, </w:t>
      </w:r>
    </w:p>
    <w:p>
      <w:pPr>
        <w:pStyle w:val="Normal"/>
        <w:ind w:firstLine="567"/>
        <w:jc w:val="both"/>
        <w:rPr>
          <w:rFonts w:ascii="PT Astra Serif" w:hAnsi="PT Astra Serif"/>
          <w:sz w:val="28"/>
          <w:szCs w:val="28"/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  <w:t xml:space="preserve">14. Участнику конкурсного отбора – Гафизову Жахиру Абдулгамидовичу, </w:t>
      </w:r>
    </w:p>
    <w:p>
      <w:pPr>
        <w:pStyle w:val="Normal"/>
        <w:ind w:firstLine="567"/>
        <w:jc w:val="both"/>
        <w:rPr>
          <w:rFonts w:ascii="PT Astra Serif" w:hAnsi="PT Astra Serif"/>
          <w:sz w:val="28"/>
          <w:szCs w:val="28"/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  <w:t>15. Участнику конкурсного отбора – Терехиной Ксении Николаевне,</w:t>
      </w:r>
    </w:p>
    <w:p>
      <w:pPr>
        <w:pStyle w:val="Normal"/>
        <w:ind w:firstLine="567"/>
        <w:jc w:val="both"/>
        <w:rPr>
          <w:rFonts w:ascii="PT Astra Serif" w:hAnsi="PT Astra Serif"/>
          <w:sz w:val="28"/>
          <w:szCs w:val="28"/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  <w:t>16. Участнику конкурсного отбора — Мусаеву Поладу Джалал Оглы,</w:t>
      </w:r>
    </w:p>
    <w:p>
      <w:pPr>
        <w:pStyle w:val="Normal"/>
        <w:ind w:firstLine="567"/>
        <w:jc w:val="both"/>
        <w:rPr>
          <w:rFonts w:ascii="PT Astra Serif" w:hAnsi="PT Astra Serif"/>
          <w:sz w:val="28"/>
          <w:szCs w:val="28"/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  <w:t>17. Участнику конкурсного отбора — Хабибуллиной Гульфие Давлятшовне,</w:t>
      </w:r>
    </w:p>
    <w:p>
      <w:pPr>
        <w:pStyle w:val="Normal"/>
        <w:ind w:firstLine="567"/>
        <w:jc w:val="both"/>
        <w:rPr>
          <w:rFonts w:ascii="PT Astra Serif" w:hAnsi="PT Astra Serif"/>
          <w:sz w:val="28"/>
          <w:szCs w:val="28"/>
          <w:highlight w:val="none"/>
          <w:shd w:fill="auto" w:val="clear"/>
        </w:rPr>
      </w:pPr>
      <w:r>
        <w:rPr>
          <w:rFonts w:ascii="PT Astra Serif" w:hAnsi="PT Astra Serif"/>
          <w:sz w:val="28"/>
          <w:szCs w:val="28"/>
          <w:shd w:fill="auto" w:val="clear"/>
        </w:rPr>
        <w:t>18. Участнику конкурсного отбора — Полуэктову Руслану Васильевичу.</w:t>
      </w:r>
    </w:p>
    <w:p>
      <w:pPr>
        <w:pStyle w:val="Normal"/>
        <w:ind w:firstLine="567"/>
        <w:jc w:val="both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  <w:highlight w:val="yellow"/>
        </w:rPr>
      </w:r>
    </w:p>
    <w:tbl>
      <w:tblPr>
        <w:tblStyle w:val="3"/>
        <w:tblW w:w="97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327"/>
        <w:gridCol w:w="7632"/>
      </w:tblGrid>
      <w:tr>
        <w:trPr>
          <w:trHeight w:val="357" w:hRule="atLeast"/>
        </w:trPr>
        <w:tc>
          <w:tcPr>
            <w:tcW w:w="1753" w:type="dxa"/>
            <w:tcBorders/>
            <w:shd w:color="auto" w:fill="auto" w:val="clear"/>
          </w:tcPr>
          <w:p>
            <w:pPr>
              <w:pStyle w:val="Normal"/>
              <w:widowControl w:val="false"/>
              <w:ind w:right="-57" w:hanging="0"/>
              <w:jc w:val="both"/>
              <w:rPr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</w:r>
          </w:p>
          <w:p>
            <w:pPr>
              <w:pStyle w:val="Normal"/>
              <w:widowControl w:val="false"/>
              <w:ind w:right="-57" w:hanging="0"/>
              <w:jc w:val="both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8"/>
                <w:shd w:fill="auto" w:val="clear"/>
              </w:rPr>
              <w:t>Приложение:</w:t>
            </w:r>
          </w:p>
        </w:tc>
        <w:tc>
          <w:tcPr>
            <w:tcW w:w="327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-57" w:right="-57" w:hanging="0"/>
              <w:jc w:val="both"/>
              <w:rPr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</w:r>
          </w:p>
          <w:p>
            <w:pPr>
              <w:pStyle w:val="Normal"/>
              <w:widowControl w:val="false"/>
              <w:ind w:left="-57" w:right="-57" w:hanging="0"/>
              <w:jc w:val="both"/>
              <w:rPr>
                <w:rFonts w:ascii="PT Astra Serif" w:hAnsi="PT Astra Serif"/>
                <w:sz w:val="28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0"/>
                <w:shd w:fill="auto" w:val="clear"/>
              </w:rPr>
            </w:r>
          </w:p>
          <w:p>
            <w:pPr>
              <w:pStyle w:val="Normal"/>
              <w:widowControl w:val="false"/>
              <w:ind w:left="-57" w:right="-57" w:hanging="0"/>
              <w:jc w:val="both"/>
              <w:rPr>
                <w:rFonts w:ascii="PT Astra Serif" w:hAnsi="PT Astra Serif"/>
                <w:sz w:val="28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0"/>
                <w:shd w:fill="auto" w:val="clear"/>
              </w:rPr>
            </w:r>
          </w:p>
          <w:p>
            <w:pPr>
              <w:pStyle w:val="Normal"/>
              <w:widowControl w:val="false"/>
              <w:ind w:left="-57" w:right="-57" w:hanging="0"/>
              <w:jc w:val="both"/>
              <w:rPr>
                <w:rFonts w:ascii="PT Astra Serif" w:hAnsi="PT Astra Serif"/>
                <w:sz w:val="28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0"/>
                <w:shd w:fill="auto" w:val="clear"/>
              </w:rPr>
            </w:r>
          </w:p>
          <w:p>
            <w:pPr>
              <w:pStyle w:val="Normal"/>
              <w:widowControl w:val="false"/>
              <w:ind w:left="-57" w:right="-57" w:hanging="0"/>
              <w:jc w:val="both"/>
              <w:rPr>
                <w:rFonts w:ascii="PT Astra Serif" w:hAnsi="PT Astra Serif"/>
                <w:sz w:val="28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0"/>
                <w:shd w:fill="auto" w:val="clear"/>
              </w:rPr>
            </w:r>
          </w:p>
        </w:tc>
        <w:tc>
          <w:tcPr>
            <w:tcW w:w="7632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303" w:hanging="0"/>
              <w:jc w:val="both"/>
              <w:rPr>
                <w:rFonts w:ascii="PT Astra Serif" w:hAnsi="PT Astra Serif"/>
                <w:sz w:val="28"/>
                <w:szCs w:val="28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0"/>
                <w:szCs w:val="28"/>
                <w:shd w:fill="auto" w:val="clear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Сводная оценочная ведомость, на 2 л. в 1 экз.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left="360" w:hanging="0"/>
              <w:jc w:val="both"/>
              <w:rPr>
                <w:highlight w:val="none"/>
                <w:shd w:fill="auto" w:val="clear"/>
              </w:rPr>
            </w:pPr>
            <w:r>
              <w:rPr>
                <w:sz w:val="20"/>
                <w:shd w:fill="auto" w:val="clear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jc w:val="both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8"/>
                <w:szCs w:val="28"/>
                <w:shd w:fill="auto" w:val="clear"/>
              </w:rPr>
              <w:t>Расчет размера грантов победителей конкурсного отбора «Агростартап», на 1 л. в 1 экз.</w:t>
            </w:r>
          </w:p>
        </w:tc>
      </w:tr>
    </w:tbl>
    <w:p>
      <w:pPr>
        <w:pStyle w:val="Normal"/>
        <w:jc w:val="both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  <w:highlight w:val="yellow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  <w:highlight w:val="yellow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  <w:highlight w:val="yellow"/>
        </w:rPr>
      </w:r>
    </w:p>
    <w:tbl>
      <w:tblPr>
        <w:tblStyle w:val="3"/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3689"/>
        <w:gridCol w:w="2697"/>
      </w:tblGrid>
      <w:tr>
        <w:trPr/>
        <w:tc>
          <w:tcPr>
            <w:tcW w:w="3361" w:type="dxa"/>
            <w:tcBorders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председателя комиссии:</w:t>
            </w:r>
          </w:p>
          <w:p>
            <w:pPr>
              <w:pStyle w:val="Normal"/>
              <w:widowControl w:val="false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</w:r>
          </w:p>
        </w:tc>
        <w:tc>
          <w:tcPr>
            <w:tcW w:w="3689" w:type="dxa"/>
            <w:tcBorders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_______________________/</w:t>
            </w:r>
          </w:p>
          <w:p>
            <w:pPr>
              <w:pStyle w:val="Normal"/>
              <w:widowControl w:val="false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</w:r>
          </w:p>
          <w:p>
            <w:pPr>
              <w:pStyle w:val="Normal"/>
              <w:widowControl w:val="false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</w:r>
          </w:p>
        </w:tc>
        <w:tc>
          <w:tcPr>
            <w:tcW w:w="2697" w:type="dxa"/>
            <w:tcBorders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Сургутский Э.С.</w:t>
            </w:r>
          </w:p>
          <w:p>
            <w:pPr>
              <w:pStyle w:val="Normal"/>
              <w:widowControl w:val="false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</w:r>
          </w:p>
        </w:tc>
      </w:tr>
      <w:tr>
        <w:trPr/>
        <w:tc>
          <w:tcPr>
            <w:tcW w:w="3361" w:type="dxa"/>
            <w:tcBorders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Секретарь комиссии:</w:t>
            </w:r>
          </w:p>
        </w:tc>
        <w:tc>
          <w:tcPr>
            <w:tcW w:w="3689" w:type="dxa"/>
            <w:tcBorders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________________________/</w:t>
            </w:r>
          </w:p>
        </w:tc>
        <w:tc>
          <w:tcPr>
            <w:tcW w:w="2697" w:type="dxa"/>
            <w:tcBorders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Костина К.А.</w:t>
            </w:r>
          </w:p>
        </w:tc>
      </w:tr>
      <w:tr>
        <w:trPr/>
        <w:tc>
          <w:tcPr>
            <w:tcW w:w="3361" w:type="dxa"/>
            <w:tcBorders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Члены комиссии:</w:t>
            </w:r>
          </w:p>
        </w:tc>
        <w:tc>
          <w:tcPr>
            <w:tcW w:w="3689" w:type="dxa"/>
            <w:tcBorders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________________________/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</w:r>
          </w:p>
        </w:tc>
        <w:tc>
          <w:tcPr>
            <w:tcW w:w="2697" w:type="dxa"/>
            <w:tcBorders/>
          </w:tcPr>
          <w:p>
            <w:pPr>
              <w:pStyle w:val="Normal"/>
              <w:widowControl w:val="false"/>
              <w:jc w:val="left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0"/>
                <w:szCs w:val="28"/>
              </w:rPr>
            </w:r>
          </w:p>
          <w:p>
            <w:pPr>
              <w:pStyle w:val="Normal"/>
              <w:widowControl w:val="false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Бакеев А.Б.</w:t>
            </w:r>
          </w:p>
        </w:tc>
      </w:tr>
      <w:tr>
        <w:trPr/>
        <w:tc>
          <w:tcPr>
            <w:tcW w:w="3361" w:type="dxa"/>
            <w:tcBorders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</w:r>
          </w:p>
        </w:tc>
        <w:tc>
          <w:tcPr>
            <w:tcW w:w="3689" w:type="dxa"/>
            <w:tcBorders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________________________/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</w:r>
          </w:p>
        </w:tc>
        <w:tc>
          <w:tcPr>
            <w:tcW w:w="2697" w:type="dxa"/>
            <w:tcBorders/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  <w:sz w:val="28"/>
                <w:szCs w:val="28"/>
                <w:lang w:eastAsia="zh-CN"/>
              </w:rPr>
            </w:pPr>
            <w:r>
              <w:rPr>
                <w:rFonts w:cs="PT Astra Serif" w:ascii="PT Astra Serif" w:hAnsi="PT Astra Serif"/>
                <w:sz w:val="20"/>
                <w:szCs w:val="28"/>
                <w:lang w:eastAsia="zh-CN"/>
              </w:rPr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  <w:sz w:val="28"/>
                <w:szCs w:val="28"/>
                <w:lang w:eastAsia="zh-CN"/>
              </w:rPr>
            </w:pPr>
            <w:r>
              <w:rPr>
                <w:rFonts w:cs="PT Astra Serif" w:ascii="PT Astra Serif" w:hAnsi="PT Astra Serif"/>
                <w:sz w:val="28"/>
                <w:szCs w:val="28"/>
                <w:lang w:eastAsia="zh-CN"/>
              </w:rPr>
              <w:t>Калганов С.В.</w:t>
            </w:r>
          </w:p>
        </w:tc>
      </w:tr>
      <w:tr>
        <w:trPr/>
        <w:tc>
          <w:tcPr>
            <w:tcW w:w="3361" w:type="dxa"/>
            <w:tcBorders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</w:r>
          </w:p>
        </w:tc>
        <w:tc>
          <w:tcPr>
            <w:tcW w:w="3689" w:type="dxa"/>
            <w:tcBorders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________________________/</w:t>
            </w:r>
          </w:p>
        </w:tc>
        <w:tc>
          <w:tcPr>
            <w:tcW w:w="2697" w:type="dxa"/>
            <w:tcBorders/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Нейф Н.М.</w:t>
            </w:r>
          </w:p>
        </w:tc>
      </w:tr>
      <w:tr>
        <w:trPr/>
        <w:tc>
          <w:tcPr>
            <w:tcW w:w="3361" w:type="dxa"/>
            <w:tcBorders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</w:r>
          </w:p>
        </w:tc>
        <w:tc>
          <w:tcPr>
            <w:tcW w:w="3689" w:type="dxa"/>
            <w:tcBorders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</w:r>
          </w:p>
        </w:tc>
        <w:tc>
          <w:tcPr>
            <w:tcW w:w="2697" w:type="dxa"/>
            <w:tcBorders/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0"/>
                <w:szCs w:val="28"/>
              </w:rPr>
            </w:r>
          </w:p>
        </w:tc>
      </w:tr>
      <w:tr>
        <w:trPr/>
        <w:tc>
          <w:tcPr>
            <w:tcW w:w="3361" w:type="dxa"/>
            <w:tcBorders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</w:r>
          </w:p>
        </w:tc>
        <w:tc>
          <w:tcPr>
            <w:tcW w:w="3689" w:type="dxa"/>
            <w:tcBorders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________________________/</w:t>
            </w:r>
          </w:p>
        </w:tc>
        <w:tc>
          <w:tcPr>
            <w:tcW w:w="2697" w:type="dxa"/>
            <w:tcBorders/>
          </w:tcPr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Новак Ю.С.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cs="PT Astra Serif" w:ascii="PT Astra Serif" w:hAnsi="PT Astra Serif"/>
                <w:color w:val="000000"/>
                <w:sz w:val="20"/>
                <w:szCs w:val="28"/>
              </w:rPr>
            </w:r>
          </w:p>
        </w:tc>
      </w:tr>
      <w:tr>
        <w:trPr/>
        <w:tc>
          <w:tcPr>
            <w:tcW w:w="3361" w:type="dxa"/>
            <w:tcBorders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</w:r>
          </w:p>
        </w:tc>
        <w:tc>
          <w:tcPr>
            <w:tcW w:w="3689" w:type="dxa"/>
            <w:tcBorders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________________________/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</w:r>
          </w:p>
        </w:tc>
        <w:tc>
          <w:tcPr>
            <w:tcW w:w="2697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Пузраков И.Ю.</w:t>
            </w:r>
          </w:p>
        </w:tc>
      </w:tr>
      <w:tr>
        <w:trPr/>
        <w:tc>
          <w:tcPr>
            <w:tcW w:w="3361" w:type="dxa"/>
            <w:tcBorders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</w:r>
          </w:p>
        </w:tc>
        <w:tc>
          <w:tcPr>
            <w:tcW w:w="3689" w:type="dxa"/>
            <w:tcBorders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________________________/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</w:r>
          </w:p>
        </w:tc>
        <w:tc>
          <w:tcPr>
            <w:tcW w:w="2697" w:type="dxa"/>
            <w:tcBorders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cs="PT Astra Serif" w:ascii="PT Astra Serif" w:hAnsi="PT Astra Serif"/>
                <w:color w:val="000000"/>
                <w:sz w:val="28"/>
                <w:szCs w:val="28"/>
              </w:rPr>
              <w:t>Самойлов А.Н.</w:t>
            </w:r>
          </w:p>
        </w:tc>
      </w:tr>
      <w:tr>
        <w:trPr/>
        <w:tc>
          <w:tcPr>
            <w:tcW w:w="3361" w:type="dxa"/>
            <w:tcBorders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</w:r>
          </w:p>
        </w:tc>
        <w:tc>
          <w:tcPr>
            <w:tcW w:w="3689" w:type="dxa"/>
            <w:tcBorders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________________________/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</w:r>
          </w:p>
        </w:tc>
        <w:tc>
          <w:tcPr>
            <w:tcW w:w="2697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right" w:pos="3312" w:leader="none"/>
              </w:tabs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cs="PT Astra Serif" w:ascii="PT Astra Serif" w:hAnsi="PT Astra Serif"/>
                <w:sz w:val="28"/>
                <w:szCs w:val="28"/>
              </w:rPr>
              <w:t>Тимохин И.Н.</w:t>
            </w:r>
          </w:p>
        </w:tc>
      </w:tr>
      <w:tr>
        <w:trPr/>
        <w:tc>
          <w:tcPr>
            <w:tcW w:w="3361" w:type="dxa"/>
            <w:tcBorders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</w:r>
          </w:p>
        </w:tc>
        <w:tc>
          <w:tcPr>
            <w:tcW w:w="3689" w:type="dxa"/>
            <w:tcBorders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________________________/</w:t>
            </w:r>
          </w:p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</w:r>
          </w:p>
        </w:tc>
        <w:tc>
          <w:tcPr>
            <w:tcW w:w="2697" w:type="dxa"/>
            <w:tcBorders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Черкасова Т.А.</w:t>
            </w:r>
          </w:p>
        </w:tc>
      </w:tr>
      <w:tr>
        <w:trPr/>
        <w:tc>
          <w:tcPr>
            <w:tcW w:w="3361" w:type="dxa"/>
            <w:tcBorders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0"/>
                <w:szCs w:val="28"/>
              </w:rPr>
            </w:r>
          </w:p>
        </w:tc>
        <w:tc>
          <w:tcPr>
            <w:tcW w:w="3689" w:type="dxa"/>
            <w:tcBorders/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________________________/</w:t>
            </w:r>
          </w:p>
        </w:tc>
        <w:tc>
          <w:tcPr>
            <w:tcW w:w="2697" w:type="dxa"/>
            <w:tcBorders/>
          </w:tcPr>
          <w:p>
            <w:pPr>
              <w:pStyle w:val="Normal"/>
              <w:widowControl w:val="false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Шаронин А.Н.</w:t>
            </w:r>
          </w:p>
        </w:tc>
      </w:tr>
    </w:tbl>
    <w:p>
      <w:pPr>
        <w:pStyle w:val="Normal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</w:r>
    </w:p>
    <w:p>
      <w:pPr>
        <w:pStyle w:val="Normal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</w:r>
    </w:p>
    <w:sectPr>
      <w:headerReference w:type="default" r:id="rId2"/>
      <w:type w:val="nextPage"/>
      <w:pgSz w:w="11906" w:h="16838"/>
      <w:pgMar w:left="1701" w:right="624" w:gutter="0" w:header="709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PT Astra Serif">
    <w:charset w:val="cc"/>
    <w:family w:val="roman"/>
    <w:pitch w:val="variable"/>
  </w:font>
  <w:font w:name="PT Astr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zh-CN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99" w:semiHidden="0" w:unhideWhenUsed="0" w:qFormat="1"/>
    <w:lsdException w:name="footer" w:uiPriority="0" w:semiHidden="0" w:unhideWhenUsed="0" w:qFormat="1"/>
    <w:lsdException w:name="index heading" w:uiPriority="0" w:semiHidden="0" w:unhideWhenUsed="0"/>
    <w:lsdException w:name="caption" w:uiPriority="0" w:semiHidden="0" w:unhideWhenUsed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 w:qFormat="1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 w:qFormat="1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1" w:qFormat="1"/>
    <w:lsdException w:name="Body Text" w:uiPriority="0" w:semiHidden="0" w:unhideWhenUsed="0" w:qFormat="1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99" w:semiHidden="0" w:qFormat="1"/>
    <w:lsdException w:name="FollowedHyperlink" w:uiPriority="0" w:semiHidden="0" w:unhideWhenUsed="0"/>
    <w:lsdException w:name="Strong" w:uiPriority="22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99" w:qFormat="1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unhideWhenUsed="0" w:qFormat="1"/>
    <w:lsdException w:name="Table Grid" w:uiPriority="59" w:semiHidden="0" w:unhideWhenUsed="0"/>
    <w:lsdException w:name="Table Theme" w:uiPriority="0" w:semiHidden="0" w:unhideWhenUsed="0"/>
    <w:lsdException w:name="List Paragraph" w:uiPriority="34" w:semiHidden="0" w:unhideWhenUsed="0" w:qFormat="1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uiPriority w:val="99"/>
    <w:unhideWhenUsed/>
    <w:qFormat/>
    <w:rPr>
      <w:color w:val="0000FF"/>
      <w:u w:val="single"/>
    </w:rPr>
  </w:style>
  <w:style w:type="character" w:styleId="Pagenumber">
    <w:name w:val="page number"/>
    <w:basedOn w:val="DefaultParagraphFont"/>
    <w:uiPriority w:val="0"/>
    <w:qFormat/>
    <w:rPr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tyle15" w:customStyle="1">
    <w:name w:val="Верхний колонтитул Знак"/>
    <w:basedOn w:val="DefaultParagraphFont"/>
    <w:uiPriority w:val="99"/>
    <w:qFormat/>
    <w:rPr>
      <w:sz w:val="24"/>
      <w:szCs w:val="24"/>
    </w:rPr>
  </w:style>
  <w:style w:type="character" w:styleId="Style16" w:customStyle="1">
    <w:name w:val="Нижний колонтитул Знак"/>
    <w:basedOn w:val="DefaultParagraphFont"/>
    <w:uiPriority w:val="0"/>
    <w:qFormat/>
    <w:rPr>
      <w:sz w:val="24"/>
      <w:szCs w:val="24"/>
    </w:rPr>
  </w:style>
  <w:style w:type="character" w:styleId="Style17" w:customStyle="1">
    <w:name w:val="Основной текст Знак"/>
    <w:basedOn w:val="DefaultParagraphFont"/>
    <w:uiPriority w:val="0"/>
    <w:qFormat/>
    <w:rPr>
      <w:b/>
      <w:bCs/>
      <w:sz w:val="24"/>
      <w:szCs w:val="24"/>
      <w:lang w:eastAsia="ar-SA"/>
    </w:rPr>
  </w:style>
  <w:style w:type="paragraph" w:styleId="Style18" w:customStyle="1">
    <w:name w:val="Заголовок"/>
    <w:basedOn w:val="Normal"/>
    <w:next w:val="Style19"/>
    <w:uiPriority w:val="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link w:val="Style17"/>
    <w:uiPriority w:val="0"/>
    <w:qFormat/>
    <w:pPr>
      <w:suppressAutoHyphens w:val="true"/>
      <w:jc w:val="center"/>
    </w:pPr>
    <w:rPr>
      <w:b/>
      <w:bCs/>
      <w:lang w:eastAsia="ar-SA"/>
    </w:rPr>
  </w:style>
  <w:style w:type="paragraph" w:styleId="Style20">
    <w:name w:val="List"/>
    <w:basedOn w:val="Style19"/>
    <w:uiPriority w:val="0"/>
    <w:qFormat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BalloonText">
    <w:name w:val="Balloon Text"/>
    <w:basedOn w:val="Normal"/>
    <w:uiPriority w:val="0"/>
    <w:semiHidden/>
    <w:qFormat/>
    <w:pPr/>
    <w:rPr>
      <w:rFonts w:ascii="Tahoma" w:hAnsi="Tahoma" w:cs="Tahoma"/>
      <w:sz w:val="16"/>
      <w:szCs w:val="16"/>
    </w:rPr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 w:customStyle="1">
    <w:name w:val="Колонтитул"/>
    <w:basedOn w:val="Normal"/>
    <w:uiPriority w:val="0"/>
    <w:qFormat/>
    <w:pPr/>
    <w:rPr/>
  </w:style>
  <w:style w:type="paragraph" w:styleId="Style24">
    <w:name w:val="Header"/>
    <w:basedOn w:val="Normal"/>
    <w:link w:val="Style15"/>
    <w:uiPriority w:val="99"/>
    <w:qFormat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Style16"/>
    <w:uiPriority w:val="0"/>
    <w:qFormat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" w:customStyle="1">
    <w:name w:val="Указатель1"/>
    <w:basedOn w:val="Normal"/>
    <w:uiPriority w:val="0"/>
    <w:qFormat/>
    <w:pPr>
      <w:suppressLineNumbers/>
    </w:pPr>
    <w:rPr>
      <w:rFonts w:cs="Mangal"/>
      <w:lang w:val="zh-CN" w:eastAsia="zh-CN" w:bidi="zh-CN"/>
    </w:rPr>
  </w:style>
  <w:style w:type="paragraph" w:styleId="ConsPlusNormal" w:customStyle="1">
    <w:name w:val="ConsPlusNormal"/>
    <w:uiPriority w:val="99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ar-SA" w:bidi="ar-SA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26" w:customStyle="1">
    <w:name w:val="Содержимое врезки"/>
    <w:basedOn w:val="Normal"/>
    <w:uiPriority w:val="0"/>
    <w:qFormat/>
    <w:pPr/>
    <w:rPr/>
  </w:style>
  <w:style w:type="paragraph" w:styleId="Style27" w:customStyle="1">
    <w:name w:val="Содержимое таблицы"/>
    <w:basedOn w:val="Normal"/>
    <w:uiPriority w:val="0"/>
    <w:qFormat/>
    <w:pPr>
      <w:widowControl w:val="false"/>
      <w:suppressLineNumbers/>
    </w:pPr>
    <w:rPr/>
  </w:style>
  <w:style w:type="paragraph" w:styleId="Style28" w:customStyle="1">
    <w:name w:val="Заголовок таблицы"/>
    <w:basedOn w:val="Style27"/>
    <w:uiPriority w:val="0"/>
    <w:qFormat/>
    <w:pPr>
      <w:suppressLineNumbers/>
      <w:jc w:val="center"/>
    </w:pPr>
    <w:rPr>
      <w:b/>
      <w:bCs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C78CE-E30F-41C2-A0DD-3AFFF07655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Application>LibreOffice/7.4.0.3$Windows_X86_64 LibreOffice_project/f85e47c08ddd19c015c0114a68350214f7066f5a</Application>
  <AppVersion>15.0000</AppVersion>
  <Pages>13</Pages>
  <Words>3085</Words>
  <Characters>22436</Characters>
  <CharactersWithSpaces>24882</CharactersWithSpaces>
  <Paragraphs>810</Paragraphs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2024-09-02T09:46:00Z</dcterms:created>
  <dc:creator>Рахим Бабай</dc:creator>
  <dc:description/>
  <dc:language>ru-RU</dc:language>
  <cp:lastModifiedBy/>
  <cp:lastPrinted>2024-09-05T15:08:22Z</cp:lastPrinted>
  <dcterms:modified xsi:type="dcterms:W3CDTF">2024-09-05T15:31:11Z</dcterms:modified>
  <cp:revision>51</cp:revision>
  <dc:subject/>
  <dc:title>Постановление Правительства Ульяновской области от 23.05.2019 N 233-П(ред. от 07.06.2024)"О некоторых мерах, направленных на обеспечение реализации федерального проекта "Акселерация субъектов малого и среднего предпринимательства" национального проекта "Малое и среднее предпринимательство и поддержка индивидуальной предпринимательской инициативы"(вместе с "Правилами предоставления крестьянским (фермерским) хозяйствам или индивидуальным предпринимателям, а также гражданам грантов в форме субсидий из облас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EEFD0D091519430290213624F122016E_12</vt:lpwstr>
  </property>
  <property fmtid="{D5CDD505-2E9C-101B-9397-08002B2CF9AE}" pid="3" name="KSOProductBuildVer">
    <vt:lpwstr>1049-12.2.0.17562</vt:lpwstr>
  </property>
</Properties>
</file>